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Lowes Creek Baseball COVID-19 Safety Standards</w: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Standards During Practice/Play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and/or their parent(s) shall conduct symptom assessments to ensure players are not experiencing COVID-19 symptoms.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Anyone experiencing COVID-19 symptoms must stay home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 shared equipment.</w:t>
      </w:r>
      <w:r w:rsidDel="00000000" w:rsidR="00000000" w:rsidRPr="00000000">
        <w:rPr>
          <w:sz w:val="20"/>
          <w:szCs w:val="20"/>
          <w:rtl w:val="0"/>
        </w:rPr>
        <w:t xml:space="preserve"> Each child must have his or her own bat, glove, and helmet.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player will have his/her own space for their personal equipment, spaced 6 ft apart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player must bring his/her own water bottle. Label the water bottle with the player’s name.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Catcher’s gear will not be shared. There will be no catchers for Rookies.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team brings its own baseballs -- no sharing among teams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players/coaches will space out at least 6 feet and dugouts will not be used for players to congregate or remain unless physical spacing requirements are met for no more than two players at a time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games are played, one umpire will be used, to call balls and strikes from behind the pitcher’s mound (~10 ft behind pitcher)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sunflower seeds or gum will be permitted for players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team water coolers or shared drinking stations.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Players should refrain from high fives, handshake lines, and other physical contact with teammates, opposing players, coaches, umpires, and fans. A “tip the cap” can be used following the game in lieu of the handshake line.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Sanitizer with at least 60% alcohol content will be available for each team </w:t>
      </w:r>
    </w:p>
    <w:p w:rsidR="00000000" w:rsidDel="00000000" w:rsidP="00000000" w:rsidRDefault="00000000" w:rsidRPr="00000000" w14:paraId="0000000F">
      <w:pPr>
        <w:ind w:left="144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Standards for Fans/Parents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this time, the revised Health Department prohibits outdoor gatherings of more than 250 people in an outdoor space.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Fans must not enter player areas (on the field of play or bench/designated player areas)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Parents/fans shall not attend practices or games if they or the members of their household exhibit COVID-19 symptoms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a player injury occurs, those who respond must wear appropriate personal protective equipment. (Mask and gloves at minimum) Equipment will be available at each field.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Mask use is strongly encouraged for all fans attending events at LCB.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Bleachers will be roped off and only the first row could be used by persons who require a public accommodation due to a disability, with each seating spot on the first row marked with an “x”, spaced 6 feet apart.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Except for brief, incidental contact, fans (parents/family units) must be appropriately spaced at least 6 feet apart from others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Designated areas to watch practices or games for fans will be “flagged” along the fencelines and will be spaced to follow the Health Department’s requirements. 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Additional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Cover coughs or sneezes (into the sleeve or elbow, not hands)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LCB will contact the Department about suspected cases or exposure.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Attendance of all coaches and players will be taken at each practice by coaches or available board member.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Fans attending the games must provide their contact information when requested at games.</w:t>
      </w:r>
      <w:r w:rsidDel="00000000" w:rsidR="00000000" w:rsidRPr="00000000">
        <w:rPr>
          <w:sz w:val="20"/>
          <w:szCs w:val="20"/>
          <w:rtl w:val="0"/>
        </w:rPr>
        <w:t xml:space="preserve"> This will assist the Health Department with c</w:t>
      </w:r>
      <w:r w:rsidDel="00000000" w:rsidR="00000000" w:rsidRPr="00000000">
        <w:rPr>
          <w:sz w:val="20"/>
          <w:szCs w:val="20"/>
          <w:rtl w:val="0"/>
        </w:rPr>
        <w:t xml:space="preserve">ontact tracing if a case of COVID-19 occurs.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