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A3" w:rsidRPr="00FF31E3" w:rsidRDefault="00B1162C" w:rsidP="00542AA3">
      <w:pPr>
        <w:tabs>
          <w:tab w:val="right" w:pos="4560"/>
        </w:tabs>
        <w:autoSpaceDE w:val="0"/>
        <w:autoSpaceDN w:val="0"/>
        <w:adjustRightInd w:val="0"/>
        <w:jc w:val="right"/>
        <w:rPr>
          <w:rFonts w:ascii="Franklin Gothic Medium" w:hAnsi="Franklin Gothic Medium" w:cs="Franklin Gothic Medium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857375" cy="1457325"/>
            <wp:effectExtent l="19050" t="0" r="9525" b="0"/>
            <wp:wrapSquare wrapText="bothSides"/>
            <wp:docPr id="17" name="Picture 17" descr="igniting a passion ONLY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gniting a passion ONLY for 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2AA3" w:rsidRPr="00FF31E3">
        <w:rPr>
          <w:rFonts w:ascii="Franklin Gothic Heavy" w:hAnsi="Franklin Gothic Heavy" w:cs="Franklin Gothic Heavy"/>
          <w:color w:val="681627"/>
          <w:sz w:val="36"/>
          <w:szCs w:val="36"/>
        </w:rPr>
        <w:t>South Washington County Schools</w:t>
      </w:r>
    </w:p>
    <w:p w:rsidR="00AB3C4D" w:rsidRDefault="00AB3C4D" w:rsidP="004559CB">
      <w:pPr>
        <w:tabs>
          <w:tab w:val="right" w:pos="4560"/>
        </w:tabs>
        <w:autoSpaceDE w:val="0"/>
        <w:autoSpaceDN w:val="0"/>
        <w:adjustRightInd w:val="0"/>
        <w:spacing w:before="60"/>
        <w:jc w:val="right"/>
        <w:rPr>
          <w:rFonts w:ascii="Franklin Gothic Medium" w:hAnsi="Franklin Gothic Medium" w:cs="Franklin Gothic Medium"/>
          <w:sz w:val="20"/>
          <w:szCs w:val="20"/>
        </w:rPr>
      </w:pPr>
    </w:p>
    <w:p w:rsidR="000729AF" w:rsidRPr="000729AF" w:rsidRDefault="000729AF" w:rsidP="004559CB">
      <w:pPr>
        <w:tabs>
          <w:tab w:val="right" w:pos="4560"/>
        </w:tabs>
        <w:autoSpaceDE w:val="0"/>
        <w:autoSpaceDN w:val="0"/>
        <w:adjustRightInd w:val="0"/>
        <w:spacing w:before="60"/>
        <w:jc w:val="right"/>
        <w:rPr>
          <w:rFonts w:ascii="Franklin Gothic Medium" w:hAnsi="Franklin Gothic Medium" w:cs="Franklin Gothic Medium"/>
          <w:sz w:val="16"/>
          <w:szCs w:val="16"/>
        </w:rPr>
      </w:pPr>
    </w:p>
    <w:p w:rsidR="000729AF" w:rsidRPr="00FB3CA7" w:rsidRDefault="000729AF" w:rsidP="004559CB">
      <w:pPr>
        <w:tabs>
          <w:tab w:val="right" w:pos="4560"/>
        </w:tabs>
        <w:autoSpaceDE w:val="0"/>
        <w:autoSpaceDN w:val="0"/>
        <w:adjustRightInd w:val="0"/>
        <w:spacing w:before="60"/>
        <w:jc w:val="right"/>
        <w:rPr>
          <w:rFonts w:ascii="Franklin Gothic Medium" w:hAnsi="Franklin Gothic Medium" w:cs="Franklin Gothic Medium"/>
          <w:sz w:val="52"/>
          <w:szCs w:val="52"/>
        </w:rPr>
      </w:pPr>
      <w:r w:rsidRPr="00FB3CA7">
        <w:rPr>
          <w:rFonts w:ascii="Franklin Gothic Medium" w:hAnsi="Franklin Gothic Medium" w:cs="Franklin Gothic Medium"/>
          <w:sz w:val="52"/>
          <w:szCs w:val="52"/>
        </w:rPr>
        <w:t>Schedule C Request Form</w:t>
      </w:r>
    </w:p>
    <w:p w:rsidR="000729AF" w:rsidRDefault="000729AF" w:rsidP="004559CB">
      <w:pPr>
        <w:tabs>
          <w:tab w:val="right" w:pos="4560"/>
        </w:tabs>
        <w:autoSpaceDE w:val="0"/>
        <w:autoSpaceDN w:val="0"/>
        <w:adjustRightInd w:val="0"/>
        <w:spacing w:before="60"/>
        <w:jc w:val="right"/>
        <w:rPr>
          <w:rFonts w:ascii="Franklin Gothic Medium" w:hAnsi="Franklin Gothic Medium" w:cs="Franklin Gothic Medium"/>
          <w:sz w:val="20"/>
          <w:szCs w:val="20"/>
        </w:rPr>
      </w:pPr>
    </w:p>
    <w:p w:rsidR="008C53F8" w:rsidRDefault="008C53F8" w:rsidP="000E1E86">
      <w:pPr>
        <w:rPr>
          <w:rFonts w:ascii="Arial" w:hAnsi="Arial" w:cs="Arial"/>
          <w:sz w:val="22"/>
          <w:szCs w:val="22"/>
        </w:rPr>
      </w:pPr>
    </w:p>
    <w:p w:rsidR="005E74BE" w:rsidRDefault="005E74BE" w:rsidP="000E1E86">
      <w:pPr>
        <w:rPr>
          <w:rFonts w:ascii="Arial" w:hAnsi="Arial" w:cs="Arial"/>
          <w:sz w:val="22"/>
          <w:szCs w:val="22"/>
        </w:rPr>
      </w:pPr>
    </w:p>
    <w:p w:rsidR="000729AF" w:rsidRPr="00FE77A1" w:rsidRDefault="00FB3CA7" w:rsidP="00CC1E6A">
      <w:pPr>
        <w:jc w:val="both"/>
        <w:rPr>
          <w:rFonts w:asciiTheme="minorHAnsi" w:hAnsiTheme="minorHAnsi" w:cs="Arial"/>
          <w:sz w:val="20"/>
          <w:szCs w:val="20"/>
        </w:rPr>
      </w:pPr>
      <w:r w:rsidRPr="00FE77A1">
        <w:rPr>
          <w:rFonts w:asciiTheme="minorHAnsi" w:hAnsiTheme="minorHAnsi" w:cs="Arial"/>
          <w:sz w:val="20"/>
          <w:szCs w:val="20"/>
        </w:rPr>
        <w:t xml:space="preserve">Athletics and activities listed on Schedule C are included in the Teacher’s Bargaining Group Contract.  Requests for additions or changes to Schedule C can be submitted </w:t>
      </w:r>
      <w:r w:rsidR="00CC1E6A" w:rsidRPr="00FE77A1">
        <w:rPr>
          <w:rFonts w:asciiTheme="minorHAnsi" w:hAnsiTheme="minorHAnsi" w:cs="Arial"/>
          <w:sz w:val="20"/>
          <w:szCs w:val="20"/>
        </w:rPr>
        <w:t xml:space="preserve">anytime </w:t>
      </w:r>
      <w:r w:rsidRPr="00FE77A1">
        <w:rPr>
          <w:rFonts w:asciiTheme="minorHAnsi" w:hAnsiTheme="minorHAnsi" w:cs="Arial"/>
          <w:sz w:val="20"/>
          <w:szCs w:val="20"/>
        </w:rPr>
        <w:t>to an Athletic Director</w:t>
      </w:r>
      <w:r w:rsidR="00085EDD" w:rsidRPr="00FE77A1">
        <w:rPr>
          <w:rFonts w:asciiTheme="minorHAnsi" w:hAnsiTheme="minorHAnsi" w:cs="Arial"/>
          <w:sz w:val="20"/>
          <w:szCs w:val="20"/>
        </w:rPr>
        <w:t xml:space="preserve"> by completing </w:t>
      </w:r>
      <w:r w:rsidRPr="00FE77A1">
        <w:rPr>
          <w:rFonts w:asciiTheme="minorHAnsi" w:hAnsiTheme="minorHAnsi" w:cs="Arial"/>
          <w:sz w:val="20"/>
          <w:szCs w:val="20"/>
        </w:rPr>
        <w:t>the form below.  Requests are reviewed by the Schedule C Sub-Committee every other year</w:t>
      </w:r>
      <w:r w:rsidR="00CC1E6A" w:rsidRPr="00FE77A1">
        <w:rPr>
          <w:rFonts w:asciiTheme="minorHAnsi" w:hAnsiTheme="minorHAnsi" w:cs="Arial"/>
          <w:sz w:val="20"/>
          <w:szCs w:val="20"/>
        </w:rPr>
        <w:t>, when the teacher’s contract is under negotiation</w:t>
      </w:r>
      <w:r w:rsidRPr="00FE77A1">
        <w:rPr>
          <w:rFonts w:asciiTheme="minorHAnsi" w:hAnsiTheme="minorHAnsi" w:cs="Arial"/>
          <w:sz w:val="20"/>
          <w:szCs w:val="20"/>
        </w:rPr>
        <w:t xml:space="preserve">.  The committee makes recommendations to the Teacher’s Contract Negotiations Committee for consideration.  If an activity is added to Schedule C, funding is </w:t>
      </w:r>
      <w:r w:rsidRPr="00FE77A1">
        <w:rPr>
          <w:rFonts w:asciiTheme="minorHAnsi" w:hAnsiTheme="minorHAnsi" w:cs="Arial"/>
          <w:sz w:val="20"/>
          <w:szCs w:val="20"/>
          <w:u w:val="single"/>
        </w:rPr>
        <w:t>not</w:t>
      </w:r>
      <w:r w:rsidRPr="00FE77A1">
        <w:rPr>
          <w:rFonts w:asciiTheme="minorHAnsi" w:hAnsiTheme="minorHAnsi" w:cs="Arial"/>
          <w:sz w:val="20"/>
          <w:szCs w:val="20"/>
        </w:rPr>
        <w:t xml:space="preserve"> guaranteed for the activity.  </w:t>
      </w:r>
      <w:r w:rsidR="00CC1E6A" w:rsidRPr="00FE77A1">
        <w:rPr>
          <w:rFonts w:asciiTheme="minorHAnsi" w:hAnsiTheme="minorHAnsi" w:cs="Arial"/>
          <w:sz w:val="20"/>
          <w:szCs w:val="20"/>
        </w:rPr>
        <w:t xml:space="preserve">All Schedule C activities offered and funded are </w:t>
      </w:r>
      <w:r w:rsidR="00516067" w:rsidRPr="00FE77A1">
        <w:rPr>
          <w:rFonts w:asciiTheme="minorHAnsi" w:hAnsiTheme="minorHAnsi" w:cs="Arial"/>
          <w:sz w:val="20"/>
          <w:szCs w:val="20"/>
        </w:rPr>
        <w:t>site decisions</w:t>
      </w:r>
      <w:r w:rsidR="00CC1E6A" w:rsidRPr="00FE77A1">
        <w:rPr>
          <w:rFonts w:asciiTheme="minorHAnsi" w:hAnsiTheme="minorHAnsi" w:cs="Arial"/>
          <w:sz w:val="20"/>
          <w:szCs w:val="20"/>
        </w:rPr>
        <w:t xml:space="preserve">.  </w:t>
      </w:r>
      <w:r w:rsidRPr="00FE77A1">
        <w:rPr>
          <w:rFonts w:asciiTheme="minorHAnsi" w:hAnsiTheme="minorHAnsi" w:cs="Arial"/>
          <w:sz w:val="20"/>
          <w:szCs w:val="20"/>
        </w:rPr>
        <w:t xml:space="preserve">  </w:t>
      </w:r>
    </w:p>
    <w:p w:rsidR="00FB3CA7" w:rsidRPr="00FE77A1" w:rsidRDefault="00FB3CA7" w:rsidP="000E1E86">
      <w:pPr>
        <w:rPr>
          <w:rFonts w:asciiTheme="minorHAnsi" w:hAnsiTheme="minorHAnsi" w:cs="Arial"/>
          <w:sz w:val="12"/>
          <w:szCs w:val="12"/>
        </w:rPr>
      </w:pPr>
    </w:p>
    <w:tbl>
      <w:tblPr>
        <w:tblStyle w:val="TableGrid"/>
        <w:tblW w:w="10286" w:type="dxa"/>
        <w:jc w:val="center"/>
        <w:tblInd w:w="-678" w:type="dxa"/>
        <w:tblLook w:val="01E0" w:firstRow="1" w:lastRow="1" w:firstColumn="1" w:lastColumn="1" w:noHBand="0" w:noVBand="0"/>
      </w:tblPr>
      <w:tblGrid>
        <w:gridCol w:w="5482"/>
        <w:gridCol w:w="4804"/>
      </w:tblGrid>
      <w:tr w:rsidR="00085EDD" w:rsidRPr="00027E72" w:rsidTr="00516067">
        <w:trPr>
          <w:trHeight w:val="683"/>
          <w:jc w:val="center"/>
        </w:trPr>
        <w:tc>
          <w:tcPr>
            <w:tcW w:w="5482" w:type="dxa"/>
          </w:tcPr>
          <w:p w:rsidR="00085EDD" w:rsidRPr="00516067" w:rsidRDefault="00085EDD" w:rsidP="00516067">
            <w:pPr>
              <w:rPr>
                <w:rFonts w:ascii="Arial" w:hAnsi="Arial" w:cs="Arial"/>
                <w:b/>
              </w:rPr>
            </w:pPr>
            <w:r w:rsidRPr="00516067">
              <w:rPr>
                <w:rFonts w:ascii="Arial" w:hAnsi="Arial" w:cs="Arial"/>
                <w:b/>
              </w:rPr>
              <w:t>Requestor’s Name:</w:t>
            </w:r>
          </w:p>
        </w:tc>
        <w:tc>
          <w:tcPr>
            <w:tcW w:w="4804" w:type="dxa"/>
          </w:tcPr>
          <w:p w:rsidR="00085EDD" w:rsidRPr="00516067" w:rsidRDefault="00085EDD" w:rsidP="00516067">
            <w:pPr>
              <w:rPr>
                <w:rFonts w:ascii="Arial" w:hAnsi="Arial" w:cs="Arial"/>
                <w:b/>
              </w:rPr>
            </w:pPr>
            <w:r w:rsidRPr="00516067">
              <w:rPr>
                <w:rFonts w:ascii="Arial" w:hAnsi="Arial" w:cs="Arial"/>
                <w:b/>
              </w:rPr>
              <w:t>Date:</w:t>
            </w:r>
          </w:p>
        </w:tc>
      </w:tr>
      <w:tr w:rsidR="00085EDD" w:rsidRPr="00027E72" w:rsidTr="00CC1E6A">
        <w:trPr>
          <w:trHeight w:val="737"/>
          <w:jc w:val="center"/>
        </w:trPr>
        <w:tc>
          <w:tcPr>
            <w:tcW w:w="5482" w:type="dxa"/>
          </w:tcPr>
          <w:p w:rsidR="00085EDD" w:rsidRPr="00516067" w:rsidRDefault="00085EDD" w:rsidP="00CC1E6A">
            <w:pPr>
              <w:rPr>
                <w:rFonts w:ascii="Arial" w:hAnsi="Arial" w:cs="Arial"/>
                <w:b/>
              </w:rPr>
            </w:pPr>
            <w:r w:rsidRPr="00516067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4804" w:type="dxa"/>
          </w:tcPr>
          <w:p w:rsidR="00085EDD" w:rsidRPr="00516067" w:rsidRDefault="00085EDD" w:rsidP="00CC1E6A">
            <w:pPr>
              <w:rPr>
                <w:rFonts w:ascii="Arial" w:hAnsi="Arial" w:cs="Arial"/>
                <w:b/>
              </w:rPr>
            </w:pPr>
            <w:r w:rsidRPr="00516067">
              <w:rPr>
                <w:rFonts w:ascii="Arial" w:hAnsi="Arial" w:cs="Arial"/>
                <w:b/>
              </w:rPr>
              <w:t>School</w:t>
            </w:r>
            <w:r w:rsidR="00CC1E6A" w:rsidRPr="00516067">
              <w:rPr>
                <w:rFonts w:ascii="Arial" w:hAnsi="Arial" w:cs="Arial"/>
                <w:b/>
              </w:rPr>
              <w:t>(s)</w:t>
            </w:r>
            <w:r w:rsidRPr="00516067">
              <w:rPr>
                <w:rFonts w:ascii="Arial" w:hAnsi="Arial" w:cs="Arial"/>
                <w:b/>
              </w:rPr>
              <w:t>:</w:t>
            </w:r>
          </w:p>
        </w:tc>
      </w:tr>
      <w:tr w:rsidR="00085EDD" w:rsidRPr="00027E72" w:rsidTr="00516067">
        <w:trPr>
          <w:trHeight w:val="1583"/>
          <w:jc w:val="center"/>
        </w:trPr>
        <w:tc>
          <w:tcPr>
            <w:tcW w:w="10286" w:type="dxa"/>
            <w:gridSpan w:val="2"/>
          </w:tcPr>
          <w:p w:rsidR="00085EDD" w:rsidRPr="00516067" w:rsidRDefault="00FE701F" w:rsidP="00CC1E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Reasons for r</w:t>
            </w:r>
            <w:r w:rsidR="00085EDD" w:rsidRPr="00516067">
              <w:rPr>
                <w:rFonts w:ascii="Arial" w:hAnsi="Arial" w:cs="Arial"/>
                <w:b/>
              </w:rPr>
              <w:t>equest:</w:t>
            </w:r>
          </w:p>
          <w:p w:rsidR="00085EDD" w:rsidRPr="00516067" w:rsidRDefault="00085EDD" w:rsidP="00CC1E6A">
            <w:pPr>
              <w:rPr>
                <w:rFonts w:ascii="Arial" w:hAnsi="Arial" w:cs="Arial"/>
                <w:b/>
              </w:rPr>
            </w:pPr>
          </w:p>
        </w:tc>
      </w:tr>
      <w:tr w:rsidR="00085EDD" w:rsidRPr="00027E72" w:rsidTr="00516067">
        <w:trPr>
          <w:trHeight w:val="1880"/>
          <w:jc w:val="center"/>
        </w:trPr>
        <w:tc>
          <w:tcPr>
            <w:tcW w:w="10286" w:type="dxa"/>
            <w:gridSpan w:val="2"/>
          </w:tcPr>
          <w:p w:rsidR="00085EDD" w:rsidRPr="00516067" w:rsidRDefault="00085EDD" w:rsidP="00085EDD">
            <w:pPr>
              <w:rPr>
                <w:rFonts w:ascii="Arial" w:hAnsi="Arial" w:cs="Arial"/>
                <w:b/>
              </w:rPr>
            </w:pPr>
            <w:r w:rsidRPr="00516067">
              <w:rPr>
                <w:rFonts w:ascii="Arial" w:hAnsi="Arial" w:cs="Arial"/>
                <w:b/>
              </w:rPr>
              <w:t xml:space="preserve">Time/Hours </w:t>
            </w:r>
            <w:r w:rsidR="00FE77A1">
              <w:rPr>
                <w:rFonts w:ascii="Arial" w:hAnsi="Arial" w:cs="Arial"/>
                <w:b/>
              </w:rPr>
              <w:t>a</w:t>
            </w:r>
            <w:r w:rsidR="00CC1E6A" w:rsidRPr="00516067">
              <w:rPr>
                <w:rFonts w:ascii="Arial" w:hAnsi="Arial" w:cs="Arial"/>
                <w:b/>
              </w:rPr>
              <w:t xml:space="preserve">nticipated </w:t>
            </w:r>
            <w:r w:rsidR="00FE77A1">
              <w:rPr>
                <w:rFonts w:ascii="Arial" w:hAnsi="Arial" w:cs="Arial"/>
                <w:b/>
              </w:rPr>
              <w:t>including “in season” and “out of season” (</w:t>
            </w:r>
            <w:r w:rsidRPr="00516067">
              <w:rPr>
                <w:rFonts w:ascii="Arial" w:hAnsi="Arial" w:cs="Arial"/>
                <w:b/>
              </w:rPr>
              <w:t>preparation, meetings, practices, performances/games)</w:t>
            </w:r>
            <w:r w:rsidR="00CC1E6A" w:rsidRPr="00516067">
              <w:rPr>
                <w:rFonts w:ascii="Arial" w:hAnsi="Arial" w:cs="Arial"/>
                <w:b/>
              </w:rPr>
              <w:t xml:space="preserve"> be specific</w:t>
            </w:r>
            <w:r w:rsidRPr="00516067">
              <w:rPr>
                <w:rFonts w:ascii="Arial" w:hAnsi="Arial" w:cs="Arial"/>
                <w:b/>
              </w:rPr>
              <w:t>:</w:t>
            </w:r>
          </w:p>
          <w:p w:rsidR="00085EDD" w:rsidRPr="00516067" w:rsidRDefault="00085EDD" w:rsidP="00085EDD">
            <w:pPr>
              <w:rPr>
                <w:rFonts w:ascii="Arial" w:hAnsi="Arial" w:cs="Arial"/>
                <w:b/>
              </w:rPr>
            </w:pPr>
          </w:p>
        </w:tc>
      </w:tr>
      <w:tr w:rsidR="00FE77A1" w:rsidRPr="00027E72" w:rsidTr="00FE77A1">
        <w:trPr>
          <w:trHeight w:val="1484"/>
          <w:jc w:val="center"/>
        </w:trPr>
        <w:tc>
          <w:tcPr>
            <w:tcW w:w="10286" w:type="dxa"/>
            <w:gridSpan w:val="2"/>
            <w:tcBorders>
              <w:bottom w:val="single" w:sz="4" w:space="0" w:color="auto"/>
            </w:tcBorders>
          </w:tcPr>
          <w:p w:rsidR="00FE77A1" w:rsidRPr="00516067" w:rsidRDefault="00FE77A1" w:rsidP="00FE77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Comparison of this activity with other activities within the district and with other school districts (time commitment, compensation, etc.)</w:t>
            </w:r>
          </w:p>
        </w:tc>
      </w:tr>
      <w:tr w:rsidR="00085EDD" w:rsidRPr="00027E72" w:rsidTr="00FE77A1">
        <w:trPr>
          <w:trHeight w:val="980"/>
          <w:jc w:val="center"/>
        </w:trPr>
        <w:tc>
          <w:tcPr>
            <w:tcW w:w="10286" w:type="dxa"/>
            <w:gridSpan w:val="2"/>
            <w:tcBorders>
              <w:bottom w:val="single" w:sz="4" w:space="0" w:color="auto"/>
            </w:tcBorders>
          </w:tcPr>
          <w:p w:rsidR="00085EDD" w:rsidRPr="00516067" w:rsidRDefault="00FE701F" w:rsidP="00085E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If request is not approved, what are the potential outcomes</w:t>
            </w:r>
            <w:r w:rsidR="00085EDD" w:rsidRPr="00516067">
              <w:rPr>
                <w:rFonts w:ascii="Arial" w:hAnsi="Arial" w:cs="Arial"/>
                <w:b/>
              </w:rPr>
              <w:t>:</w:t>
            </w:r>
          </w:p>
          <w:p w:rsidR="00085EDD" w:rsidRPr="00516067" w:rsidRDefault="00085EDD" w:rsidP="00085EDD">
            <w:pPr>
              <w:rPr>
                <w:rFonts w:ascii="Arial" w:hAnsi="Arial" w:cs="Arial"/>
                <w:b/>
              </w:rPr>
            </w:pPr>
          </w:p>
        </w:tc>
      </w:tr>
      <w:tr w:rsidR="00085EDD" w:rsidRPr="00027E72" w:rsidTr="00CC1E6A">
        <w:trPr>
          <w:trHeight w:val="1294"/>
          <w:jc w:val="center"/>
        </w:trPr>
        <w:tc>
          <w:tcPr>
            <w:tcW w:w="10286" w:type="dxa"/>
            <w:gridSpan w:val="2"/>
          </w:tcPr>
          <w:p w:rsidR="00085EDD" w:rsidRPr="00516067" w:rsidRDefault="00FE701F" w:rsidP="005160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</w:t>
            </w:r>
            <w:r w:rsidR="00516067">
              <w:rPr>
                <w:rFonts w:ascii="Arial" w:hAnsi="Arial" w:cs="Arial"/>
                <w:b/>
              </w:rPr>
              <w:t>nformation to consider</w:t>
            </w:r>
            <w:r w:rsidR="00CC1E6A" w:rsidRPr="00516067">
              <w:rPr>
                <w:rFonts w:ascii="Arial" w:hAnsi="Arial" w:cs="Arial"/>
                <w:b/>
              </w:rPr>
              <w:t>:</w:t>
            </w:r>
          </w:p>
        </w:tc>
      </w:tr>
      <w:tr w:rsidR="00085EDD" w:rsidRPr="00027E72" w:rsidTr="00516067">
        <w:trPr>
          <w:trHeight w:val="1088"/>
          <w:jc w:val="center"/>
        </w:trPr>
        <w:tc>
          <w:tcPr>
            <w:tcW w:w="10286" w:type="dxa"/>
            <w:gridSpan w:val="2"/>
          </w:tcPr>
          <w:p w:rsidR="00085EDD" w:rsidRPr="00516067" w:rsidRDefault="00085EDD" w:rsidP="00085EDD">
            <w:pPr>
              <w:rPr>
                <w:rFonts w:ascii="Arial" w:hAnsi="Arial" w:cs="Arial"/>
                <w:b/>
              </w:rPr>
            </w:pPr>
            <w:r w:rsidRPr="00516067">
              <w:rPr>
                <w:rFonts w:ascii="Arial" w:hAnsi="Arial" w:cs="Arial"/>
                <w:b/>
              </w:rPr>
              <w:t>Support for this request:</w:t>
            </w:r>
          </w:p>
          <w:p w:rsidR="00085EDD" w:rsidRPr="00516067" w:rsidRDefault="00085EDD" w:rsidP="00085EDD">
            <w:pPr>
              <w:rPr>
                <w:rFonts w:ascii="Arial" w:hAnsi="Arial" w:cs="Arial"/>
                <w:b/>
              </w:rPr>
            </w:pPr>
          </w:p>
        </w:tc>
      </w:tr>
    </w:tbl>
    <w:p w:rsidR="00085EDD" w:rsidRDefault="00085EDD" w:rsidP="000E1E86">
      <w:pPr>
        <w:rPr>
          <w:rFonts w:asciiTheme="minorHAnsi" w:hAnsiTheme="minorHAnsi" w:cs="Arial"/>
          <w:sz w:val="22"/>
          <w:szCs w:val="22"/>
        </w:rPr>
      </w:pPr>
    </w:p>
    <w:p w:rsidR="000E1E86" w:rsidRPr="002042E2" w:rsidRDefault="00082979" w:rsidP="000E1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E1E86" w:rsidRPr="00082979">
        <w:rPr>
          <w:rFonts w:ascii="Arial" w:hAnsi="Arial" w:cs="Arial"/>
          <w:sz w:val="20"/>
          <w:szCs w:val="20"/>
        </w:rPr>
        <w:tab/>
      </w:r>
      <w:r w:rsidR="000E1E86" w:rsidRPr="00082979">
        <w:rPr>
          <w:rFonts w:ascii="Arial" w:hAnsi="Arial" w:cs="Arial"/>
          <w:sz w:val="20"/>
          <w:szCs w:val="20"/>
        </w:rPr>
        <w:tab/>
      </w:r>
    </w:p>
    <w:sectPr w:rsidR="000E1E86" w:rsidRPr="002042E2" w:rsidSect="00FE77A1">
      <w:headerReference w:type="default" r:id="rId10"/>
      <w:footerReference w:type="default" r:id="rId11"/>
      <w:type w:val="continuous"/>
      <w:pgSz w:w="12240" w:h="15840" w:code="1"/>
      <w:pgMar w:top="432" w:right="864" w:bottom="432" w:left="864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6A" w:rsidRDefault="00CC1E6A">
      <w:r>
        <w:separator/>
      </w:r>
    </w:p>
  </w:endnote>
  <w:endnote w:type="continuationSeparator" w:id="0">
    <w:p w:rsidR="00CC1E6A" w:rsidRDefault="00CC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B3" w:rsidRPr="00635AB3" w:rsidRDefault="00635AB3" w:rsidP="00635AB3">
    <w:pPr>
      <w:pStyle w:val="Footer"/>
      <w:jc w:val="right"/>
      <w:rPr>
        <w:rFonts w:asciiTheme="minorHAnsi" w:hAnsiTheme="minorHAnsi"/>
        <w:sz w:val="20"/>
        <w:szCs w:val="20"/>
      </w:rPr>
    </w:pPr>
    <w:r w:rsidRPr="00635AB3">
      <w:rPr>
        <w:rFonts w:asciiTheme="minorHAnsi" w:hAnsiTheme="minorHAnsi"/>
        <w:sz w:val="20"/>
        <w:szCs w:val="20"/>
      </w:rPr>
      <w:t>2/1/2013</w:t>
    </w:r>
  </w:p>
  <w:p w:rsidR="00635AB3" w:rsidRDefault="00635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6A" w:rsidRDefault="00CC1E6A">
      <w:r>
        <w:separator/>
      </w:r>
    </w:p>
  </w:footnote>
  <w:footnote w:type="continuationSeparator" w:id="0">
    <w:p w:rsidR="00CC1E6A" w:rsidRDefault="00CC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72" w:rsidRDefault="00D75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1055"/>
    <w:multiLevelType w:val="hybridMultilevel"/>
    <w:tmpl w:val="745C5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1905345199"/>
  </wne:recipientData>
  <wne:recipientData>
    <wne:active wne:val="0"/>
    <wne:hash wne:val="1801871973"/>
  </wne:recipientData>
  <wne:recipientData>
    <wne:active wne:val="0"/>
    <wne:hash wne:val="-1465959556"/>
  </wne:recipientData>
  <wne:recipientData>
    <wne:active wne:val="0"/>
    <wne:hash wne:val="1027542245"/>
  </wne:recipientData>
  <wne:recipientData>
    <wne:active wne:val="0"/>
    <wne:hash wne:val="-1217235363"/>
  </wne:recipientData>
  <wne:recipientData>
    <wne:active wne:val="0"/>
    <wne:hash wne:val="-681945379"/>
  </wne:recipientData>
  <wne:recipientData>
    <wne:active wne:val="0"/>
    <wne:hash wne:val="1209687775"/>
  </wne:recipientData>
  <wne:recipientData>
    <wne:active wne:val="0"/>
    <wne:hash wne:val="978801951"/>
  </wne:recipientData>
  <wne:recipientData>
    <wne:active wne:val="0"/>
    <wne:hash wne:val="1890858908"/>
  </wne:recipientData>
  <wne:recipientData>
    <wne:active wne:val="0"/>
    <wne:hash wne:val="-645380144"/>
  </wne:recipientData>
  <wne:recipientData>
    <wne:active wne:val="0"/>
    <wne:hash wne:val="609233703"/>
  </wne:recipientData>
  <wne:recipientData>
    <wne:active wne:val="0"/>
    <wne:hash wne:val="-670323633"/>
  </wne:recipientData>
  <wne:recipientData>
    <wne:active wne:val="0"/>
    <wne:hash wne:val="-882492152"/>
  </wne:recipientData>
  <wne:recipientData>
    <wne:active wne:val="0"/>
    <wne:hash wne:val="-1106496311"/>
  </wne:recipientData>
  <wne:recipientData>
    <wne:active wne:val="0"/>
    <wne:hash wne:val="646131240"/>
  </wne:recipientData>
  <wne:recipientData>
    <wne:active wne:val="0"/>
    <wne:hash wne:val="2070345363"/>
  </wne:recipientData>
  <wne:recipientData>
    <wne:active wne:val="0"/>
    <wne:hash wne:val="-862094563"/>
  </wne:recipientData>
  <wne:recipientData>
    <wne:active wne:val="0"/>
    <wne:hash wne:val="1903039843"/>
  </wne:recipientData>
  <wne:recipientData>
    <wne:active wne:val="0"/>
    <wne:hash wne:val="1099115497"/>
  </wne:recipientData>
  <wne:recipientData>
    <wne:active wne:val="0"/>
    <wne:hash wne:val="-1240243319"/>
  </wne:recipientData>
  <wne:recipientData>
    <wne:active wne:val="0"/>
    <wne:hash wne:val="877619957"/>
  </wne:recipientData>
  <wne:recipientData>
    <wne:active wne:val="0"/>
    <wne:hash wne:val="-2065210041"/>
  </wne:recipientData>
  <wne:recipientData>
    <wne:active wne:val="0"/>
    <wne:hash wne:val="-2134207006"/>
  </wne:recipientData>
  <wne:recipientData>
    <wne:active wne:val="0"/>
    <wne:hash wne:val="-657127797"/>
  </wne:recipientData>
  <wne:recipientData>
    <wne:active wne:val="0"/>
    <wne:hash wne:val="277857844"/>
  </wne:recipientData>
  <wne:recipientData>
    <wne:active wne:val="0"/>
    <wne:hash wne:val="-449180489"/>
  </wne:recipientData>
  <wne:recipientData>
    <wne:active wne:val="0"/>
    <wne:hash wne:val="-1879256476"/>
  </wne:recipientData>
  <wne:recipientData>
    <wne:active wne:val="0"/>
    <wne:hash wne:val="-1802164768"/>
  </wne:recipientData>
  <wne:recipientData>
    <wne:active wne:val="0"/>
    <wne:hash wne:val="-1764146153"/>
  </wne:recipientData>
  <wne:recipientData>
    <wne:active wne:val="0"/>
    <wne:hash wne:val="-1185216572"/>
  </wne:recipientData>
  <wne:recipientData>
    <wne:active wne:val="0"/>
    <wne:hash wne:val="1755204077"/>
  </wne:recipientData>
  <wne:recipientData>
    <wne:active wne:val="0"/>
    <wne:hash wne:val="-17440171"/>
  </wne:recipientData>
  <wne:recipientData>
    <wne:active wne:val="0"/>
    <wne:hash wne:val="-1341447184"/>
  </wne:recipientData>
  <wne:recipientData>
    <wne:active wne:val="0"/>
    <wne:hash wne:val="-530400408"/>
  </wne:recipientData>
  <wne:recipientData>
    <wne:active wne:val="0"/>
    <wne:hash wne:val="1886014748"/>
  </wne:recipientData>
  <wne:recipientData>
    <wne:active wne:val="0"/>
    <wne:hash wne:val="-1995579060"/>
  </wne:recipientData>
  <wne:recipientData>
    <wne:active wne:val="0"/>
    <wne:hash wne:val="681742189"/>
  </wne:recipientData>
  <wne:recipientData>
    <wne:active wne:val="0"/>
    <wne:hash wne:val="-989231606"/>
  </wne:recipientData>
  <wne:recipientData>
    <wne:active wne:val="0"/>
    <wne:hash wne:val="1646717919"/>
  </wne:recipientData>
  <wne:recipientData>
    <wne:active wne:val="0"/>
    <wne:hash wne:val="-931186912"/>
  </wne:recipientData>
  <wne:recipientData>
    <wne:active wne:val="0"/>
    <wne:hash wne:val="1167567051"/>
  </wne:recipientData>
  <wne:recipientData>
    <wne:active wne:val="0"/>
    <wne:hash wne:val="-1661389395"/>
  </wne:recipientData>
  <wne:recipientData>
    <wne:active wne:val="0"/>
    <wne:hash wne:val="389300728"/>
  </wne:recipientData>
  <wne:recipientData>
    <wne:active wne:val="0"/>
    <wne:hash wne:val="-528524181"/>
  </wne:recipientData>
  <wne:recipientData>
    <wne:active wne:val="0"/>
    <wne:hash wne:val="1536886203"/>
  </wne:recipientData>
  <wne:recipientData>
    <wne:active wne:val="0"/>
    <wne:hash wne:val="-976975669"/>
  </wne:recipientData>
  <wne:recipientData>
    <wne:active wne:val="0"/>
    <wne:hash wne:val="-1543736493"/>
  </wne:recipientData>
  <wne:recipientData>
    <wne:active wne:val="0"/>
    <wne:hash wne:val="1590840567"/>
  </wne:recipientData>
  <wne:recipientData>
    <wne:active wne:val="0"/>
    <wne:hash wne:val="1329241614"/>
  </wne:recipientData>
  <wne:recipientData>
    <wne:active wne:val="0"/>
    <wne:hash wne:val="-432123962"/>
  </wne:recipientData>
  <wne:recipientData>
    <wne:active wne:val="0"/>
    <wne:hash wne:val="1275265737"/>
  </wne:recipientData>
  <wne:recipientData>
    <wne:active wne:val="0"/>
    <wne:hash wne:val="-2139460621"/>
  </wne:recipientData>
  <wne:recipientData>
    <wne:active wne:val="0"/>
    <wne:hash wne:val="2137391514"/>
  </wne:recipientData>
  <wne:recipientData>
    <wne:active wne:val="0"/>
    <wne:hash wne:val="-106403695"/>
  </wne:recipientData>
  <wne:recipientData>
    <wne:active wne:val="0"/>
    <wne:hash wne:val="-2114031264"/>
  </wne:recipientData>
  <wne:recipientData>
    <wne:active wne:val="0"/>
    <wne:hash wne:val="1677084451"/>
  </wne:recipientData>
  <wne:recipientData>
    <wne:active wne:val="0"/>
    <wne:hash wne:val="-831745123"/>
  </wne:recipientData>
  <wne:recipientData>
    <wne:active wne:val="0"/>
    <wne:hash wne:val="1774176270"/>
  </wne:recipientData>
  <wne:recipientData>
    <wne:active wne:val="0"/>
    <wne:hash wne:val="-1546818930"/>
  </wne:recipientData>
  <wne:recipientData>
    <wne:active wne:val="0"/>
    <wne:hash wne:val="-718561674"/>
  </wne:recipientData>
  <wne:recipientData>
    <wne:active wne:val="0"/>
    <wne:hash wne:val="743300922"/>
  </wne:recipientData>
  <wne:recipientData>
    <wne:active wne:val="0"/>
    <wne:hash wne:val="-456421440"/>
  </wne:recipientData>
  <wne:recipientData>
    <wne:active wne:val="0"/>
    <wne:hash wne:val="-1998631663"/>
  </wne:recipientData>
  <wne:recipientData>
    <wne:active wne:val="0"/>
    <wne:hash wne:val="1761833177"/>
  </wne:recipientData>
  <wne:recipientData>
    <wne:active wne:val="0"/>
    <wne:hash wne:val="-828751386"/>
  </wne:recipientData>
  <wne:recipientData>
    <wne:active wne:val="0"/>
    <wne:hash wne:val="1094239705"/>
  </wne:recipientData>
  <wne:recipientData>
    <wne:active wne:val="0"/>
    <wne:hash wne:val="-1325851200"/>
  </wne:recipientData>
  <wne:recipientData>
    <wne:active wne:val="0"/>
    <wne:hash wne:val="1690036800"/>
  </wne:recipientData>
  <wne:recipientData>
    <wne:active wne:val="0"/>
    <wne:hash wne:val="313738076"/>
  </wne:recipientData>
  <wne:recipientData>
    <wne:active wne:val="0"/>
    <wne:hash wne:val="344756853"/>
  </wne:recipientData>
  <wne:recipientData>
    <wne:active wne:val="0"/>
    <wne:hash wne:val="-1808374472"/>
  </wne:recipientData>
  <wne:recipientData>
    <wne:active wne:val="0"/>
    <wne:hash wne:val="-1284919658"/>
  </wne:recipientData>
  <wne:recipientData>
    <wne:active wne:val="0"/>
    <wne:hash wne:val="411126538"/>
  </wne:recipientData>
  <wne:recipientData>
    <wne:active wne:val="0"/>
    <wne:hash wne:val="1752255697"/>
  </wne:recipientData>
  <wne:recipientData>
    <wne:active wne:val="0"/>
    <wne:hash wne:val="-1662751510"/>
  </wne:recipientData>
  <wne:recipientData>
    <wne:active wne:val="0"/>
    <wne:hash wne:val="-1361600336"/>
  </wne:recipientData>
  <wne:recipientData>
    <wne:active wne:val="0"/>
    <wne:hash wne:val="-328550921"/>
  </wne:recipientData>
  <wne:recipientData>
    <wne:active wne:val="0"/>
    <wne:hash wne:val="-1884836059"/>
  </wne:recipientData>
  <wne:recipientData>
    <wne:active wne:val="0"/>
    <wne:hash wne:val="1740060227"/>
  </wne:recipientData>
  <wne:recipientData>
    <wne:active wne:val="0"/>
    <wne:hash wne:val="772570537"/>
  </wne:recipientData>
  <wne:recipientData>
    <wne:active wne:val="0"/>
    <wne:hash wne:val="1230990293"/>
  </wne:recipientData>
  <wne:recipientData>
    <wne:active wne:val="0"/>
    <wne:hash wne:val="-1970850028"/>
  </wne:recipientData>
  <wne:recipientData>
    <wne:active wne:val="0"/>
    <wne:hash wne:val="-1662580740"/>
  </wne:recipientData>
  <wne:recipientData>
    <wne:active wne:val="0"/>
    <wne:hash wne:val="2056130024"/>
  </wne:recipientData>
  <wne:recipientData>
    <wne:active wne:val="0"/>
    <wne:hash wne:val="-1342558309"/>
  </wne:recipientData>
  <wne:recipientData>
    <wne:active wne:val="0"/>
    <wne:hash wne:val="-1777395147"/>
  </wne:recipientData>
  <wne:recipientData>
    <wne:active wne:val="0"/>
    <wne:hash wne:val="-1000133881"/>
  </wne:recipientData>
  <wne:recipientData>
    <wne:active wne:val="0"/>
    <wne:hash wne:val="-2096622819"/>
  </wne:recipientData>
  <wne:recipientData>
    <wne:active wne:val="0"/>
    <wne:hash wne:val="483303186"/>
  </wne:recipientData>
  <wne:recipientData>
    <wne:active wne:val="0"/>
    <wne:hash wne:val="799601452"/>
  </wne:recipientData>
  <wne:recipientData>
    <wne:active wne:val="0"/>
    <wne:hash wne:val="-229145655"/>
  </wne:recipientData>
  <wne:recipientData>
    <wne:active wne:val="0"/>
    <wne:hash wne:val="1237830361"/>
  </wne:recipientData>
  <wne:recipientData>
    <wne:active wne:val="0"/>
    <wne:hash wne:val="1361579422"/>
  </wne:recipientData>
  <wne:recipientData>
    <wne:active wne:val="0"/>
    <wne:hash wne:val="-1208974335"/>
  </wne:recipientData>
  <wne:recipientData>
    <wne:active wne:val="0"/>
    <wne:hash wne:val="48044125"/>
  </wne:recipientData>
  <wne:recipientData>
    <wne:active wne:val="0"/>
    <wne:hash wne:val="-633474935"/>
  </wne:recipientData>
  <wne:recipientData>
    <wne:active wne:val="0"/>
    <wne:hash wne:val="1547898351"/>
  </wne:recipientData>
  <wne:recipientData>
    <wne:active wne:val="0"/>
    <wne:hash wne:val="-1048123822"/>
  </wne:recipientData>
  <wne:recipientData>
    <wne:active wne:val="0"/>
    <wne:hash wne:val="-352771324"/>
  </wne:recipientData>
  <wne:recipientData>
    <wne:active wne:val="0"/>
    <wne:hash wne:val="-168883615"/>
  </wne:recipientData>
  <wne:recipientData>
    <wne:active wne:val="0"/>
    <wne:hash wne:val="491933149"/>
  </wne:recipientData>
  <wne:recipientData>
    <wne:active wne:val="0"/>
    <wne:hash wne:val="-579377616"/>
  </wne:recipientData>
  <wne:recipientData>
    <wne:active wne:val="0"/>
    <wne:hash wne:val="401010647"/>
  </wne:recipientData>
  <wne:recipientData>
    <wne:active wne:val="0"/>
    <wne:hash wne:val="-600388651"/>
  </wne:recipientData>
  <wne:recipientData>
    <wne:active wne:val="0"/>
    <wne:hash wne:val="1223125767"/>
  </wne:recipientData>
  <wne:recipientData>
    <wne:active wne:val="0"/>
    <wne:hash wne:val="-534989681"/>
  </wne:recipientData>
  <wne:recipientData>
    <wne:active wne:val="0"/>
    <wne:hash wne:val="225095395"/>
  </wne:recipientData>
  <wne:recipientData>
    <wne:active wne:val="0"/>
    <wne:hash wne:val="1124702805"/>
  </wne:recipientData>
  <wne:recipientData>
    <wne:active wne:val="0"/>
    <wne:hash wne:val="1822186467"/>
  </wne:recipientData>
  <wne:recipientData>
    <wne:active wne:val="0"/>
    <wne:hash wne:val="-778714511"/>
  </wne:recipientData>
  <wne:recipientData>
    <wne:active wne:val="0"/>
    <wne:hash wne:val="887542996"/>
  </wne:recipientData>
  <wne:recipientData>
    <wne:active wne:val="0"/>
    <wne:hash wne:val="-1758753881"/>
  </wne:recipientData>
  <wne:recipientData>
    <wne:active wne:val="0"/>
    <wne:hash wne:val="-605690206"/>
  </wne:recipientData>
  <wne:recipientData>
    <wne:active wne:val="0"/>
    <wne:hash wne:val="-424937820"/>
  </wne:recipientData>
  <wne:recipientData>
    <wne:active wne:val="0"/>
    <wne:hash wne:val="-1245707386"/>
  </wne:recipientData>
  <wne:recipientData>
    <wne:active wne:val="0"/>
    <wne:hash wne:val="-1967612194"/>
  </wne:recipientData>
  <wne:recipientData>
    <wne:active wne:val="0"/>
    <wne:hash wne:val="932631879"/>
  </wne:recipientData>
  <wne:recipientData>
    <wne:active wne:val="0"/>
    <wne:hash wne:val="1975928140"/>
  </wne:recipientData>
  <wne:recipientData>
    <wne:active wne:val="0"/>
    <wne:hash wne:val="-1915900082"/>
  </wne:recipientData>
  <wne:recipientData>
    <wne:active wne:val="0"/>
    <wne:hash wne:val="1408865256"/>
  </wne:recipientData>
  <wne:recipientData>
    <wne:active wne:val="0"/>
    <wne:hash wne:val="184237148"/>
  </wne:recipientData>
  <wne:recipientData>
    <wne:active wne:val="0"/>
    <wne:hash wne:val="-722706384"/>
  </wne:recipientData>
  <wne:recipientData>
    <wne:active wne:val="0"/>
    <wne:hash wne:val="-1133791322"/>
  </wne:recipientData>
  <wne:recipientData>
    <wne:active wne:val="0"/>
    <wne:hash wne:val="1803245836"/>
  </wne:recipientData>
  <wne:recipientData>
    <wne:active wne:val="0"/>
    <wne:hash wne:val="-1441686792"/>
  </wne:recipientData>
  <wne:recipientData>
    <wne:active wne:val="0"/>
    <wne:hash wne:val="-919117372"/>
  </wne:recipientData>
  <wne:recipientData>
    <wne:active wne:val="0"/>
    <wne:hash wne:val="65536895"/>
  </wne:recipientData>
  <wne:recipientData>
    <wne:active wne:val="0"/>
    <wne:hash wne:val="2120110664"/>
  </wne:recipientData>
  <wne:recipientData>
    <wne:active wne:val="0"/>
    <wne:hash wne:val="-1169058218"/>
  </wne:recipientData>
  <wne:recipientData>
    <wne:active wne:val="0"/>
    <wne:hash wne:val="-801051915"/>
  </wne:recipientData>
  <wne:recipientData>
    <wne:active wne:val="0"/>
    <wne:hash wne:val="-35336919"/>
  </wne:recipientData>
  <wne:recipientData>
    <wne:active wne:val="0"/>
    <wne:hash wne:val="1548059819"/>
  </wne:recipientData>
  <wne:recipientData>
    <wne:active wne:val="0"/>
    <wne:hash wne:val="1731786003"/>
  </wne:recipientData>
  <wne:recipientData>
    <wne:active wne:val="0"/>
    <wne:hash wne:val="-895113551"/>
  </wne:recipientData>
  <wne:recipientData>
    <wne:active wne:val="0"/>
    <wne:hash wne:val="1161720049"/>
  </wne:recipientData>
  <wne:recipientData>
    <wne:active wne:val="0"/>
    <wne:hash wne:val="-1239919969"/>
  </wne:recipientData>
  <wne:recipientData>
    <wne:active wne:val="0"/>
    <wne:hash wne:val="1387241188"/>
  </wne:recipientData>
  <wne:recipientData>
    <wne:active wne:val="0"/>
    <wne:hash wne:val="-1963725387"/>
  </wne:recipientData>
  <wne:recipientData>
    <wne:active wne:val="0"/>
    <wne:hash wne:val="610741359"/>
  </wne:recipientData>
  <wne:recipientData>
    <wne:active wne:val="0"/>
    <wne:hash wne:val="1999500840"/>
  </wne:recipientData>
  <wne:recipientData>
    <wne:active wne:val="1"/>
    <wne:hash wne:val="-446583324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U:\Ventures Eval System\SWC Usernames and Passwords 12-28-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upervisor$` "/>
    <w:activeRecord w:val="141"/>
    <w:odso>
      <w:udl w:val="Provider=Microsoft.ACE.OLEDB.12.0;User ID=Admin;Data Source=U:\Ventures Eval System\SWC Usernames and Passwords 12-28-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upervisor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A3"/>
    <w:rsid w:val="00005B9B"/>
    <w:rsid w:val="00024350"/>
    <w:rsid w:val="00024485"/>
    <w:rsid w:val="00044782"/>
    <w:rsid w:val="00053DA3"/>
    <w:rsid w:val="00067277"/>
    <w:rsid w:val="000729AF"/>
    <w:rsid w:val="000763BE"/>
    <w:rsid w:val="00076EF3"/>
    <w:rsid w:val="00082979"/>
    <w:rsid w:val="00085EDD"/>
    <w:rsid w:val="000D6E87"/>
    <w:rsid w:val="000E07B3"/>
    <w:rsid w:val="000E1E86"/>
    <w:rsid w:val="000F3876"/>
    <w:rsid w:val="000F6919"/>
    <w:rsid w:val="0010765C"/>
    <w:rsid w:val="0011177B"/>
    <w:rsid w:val="0012578F"/>
    <w:rsid w:val="001437DF"/>
    <w:rsid w:val="00150899"/>
    <w:rsid w:val="00161E3A"/>
    <w:rsid w:val="001620E6"/>
    <w:rsid w:val="001655DF"/>
    <w:rsid w:val="001B3139"/>
    <w:rsid w:val="001D2B34"/>
    <w:rsid w:val="001E3980"/>
    <w:rsid w:val="001E75EE"/>
    <w:rsid w:val="0020219D"/>
    <w:rsid w:val="00203981"/>
    <w:rsid w:val="00215175"/>
    <w:rsid w:val="00223F56"/>
    <w:rsid w:val="00262883"/>
    <w:rsid w:val="0027698B"/>
    <w:rsid w:val="002838F0"/>
    <w:rsid w:val="00284CD1"/>
    <w:rsid w:val="002B065B"/>
    <w:rsid w:val="002B4923"/>
    <w:rsid w:val="002B75E3"/>
    <w:rsid w:val="002B7ED3"/>
    <w:rsid w:val="002C0947"/>
    <w:rsid w:val="002C5D54"/>
    <w:rsid w:val="002E4B56"/>
    <w:rsid w:val="002F387B"/>
    <w:rsid w:val="002F3ABD"/>
    <w:rsid w:val="002F3DB1"/>
    <w:rsid w:val="002F464D"/>
    <w:rsid w:val="0031489E"/>
    <w:rsid w:val="003201A5"/>
    <w:rsid w:val="00322567"/>
    <w:rsid w:val="00340AEC"/>
    <w:rsid w:val="00340D94"/>
    <w:rsid w:val="003527F7"/>
    <w:rsid w:val="003578AF"/>
    <w:rsid w:val="00362166"/>
    <w:rsid w:val="003710BF"/>
    <w:rsid w:val="00375BCD"/>
    <w:rsid w:val="003821DC"/>
    <w:rsid w:val="00386DEA"/>
    <w:rsid w:val="0039781E"/>
    <w:rsid w:val="003A70E2"/>
    <w:rsid w:val="003C04E5"/>
    <w:rsid w:val="003E1400"/>
    <w:rsid w:val="0040662D"/>
    <w:rsid w:val="004111BE"/>
    <w:rsid w:val="004145A3"/>
    <w:rsid w:val="00416B90"/>
    <w:rsid w:val="00416E45"/>
    <w:rsid w:val="004259A2"/>
    <w:rsid w:val="004277D7"/>
    <w:rsid w:val="0043751B"/>
    <w:rsid w:val="0044047E"/>
    <w:rsid w:val="004559CB"/>
    <w:rsid w:val="00482132"/>
    <w:rsid w:val="004B2363"/>
    <w:rsid w:val="004B25A1"/>
    <w:rsid w:val="004B2A46"/>
    <w:rsid w:val="004C081C"/>
    <w:rsid w:val="004D5395"/>
    <w:rsid w:val="004D72D9"/>
    <w:rsid w:val="004E572B"/>
    <w:rsid w:val="004F18AF"/>
    <w:rsid w:val="00501648"/>
    <w:rsid w:val="0050206A"/>
    <w:rsid w:val="00516067"/>
    <w:rsid w:val="005160CF"/>
    <w:rsid w:val="005341CA"/>
    <w:rsid w:val="0054249C"/>
    <w:rsid w:val="00542AA3"/>
    <w:rsid w:val="005608AC"/>
    <w:rsid w:val="00562DE9"/>
    <w:rsid w:val="00576485"/>
    <w:rsid w:val="00585D54"/>
    <w:rsid w:val="00590527"/>
    <w:rsid w:val="00595735"/>
    <w:rsid w:val="005A192F"/>
    <w:rsid w:val="005A1B2D"/>
    <w:rsid w:val="005B5426"/>
    <w:rsid w:val="005C02C1"/>
    <w:rsid w:val="005D76F1"/>
    <w:rsid w:val="005E74BE"/>
    <w:rsid w:val="005F3A01"/>
    <w:rsid w:val="005F4903"/>
    <w:rsid w:val="00602515"/>
    <w:rsid w:val="0060685B"/>
    <w:rsid w:val="0060752B"/>
    <w:rsid w:val="00615AD2"/>
    <w:rsid w:val="00620ADC"/>
    <w:rsid w:val="00635AB3"/>
    <w:rsid w:val="00643814"/>
    <w:rsid w:val="00646CA2"/>
    <w:rsid w:val="00653D02"/>
    <w:rsid w:val="006811E1"/>
    <w:rsid w:val="006B251B"/>
    <w:rsid w:val="006B309E"/>
    <w:rsid w:val="006C041A"/>
    <w:rsid w:val="006C347C"/>
    <w:rsid w:val="006C36AF"/>
    <w:rsid w:val="006E2818"/>
    <w:rsid w:val="006E5179"/>
    <w:rsid w:val="006F3E7E"/>
    <w:rsid w:val="006F779B"/>
    <w:rsid w:val="00700F34"/>
    <w:rsid w:val="007015E3"/>
    <w:rsid w:val="00702AFA"/>
    <w:rsid w:val="00703E63"/>
    <w:rsid w:val="00711A8E"/>
    <w:rsid w:val="0072460F"/>
    <w:rsid w:val="007254BA"/>
    <w:rsid w:val="00746004"/>
    <w:rsid w:val="007520E9"/>
    <w:rsid w:val="00760265"/>
    <w:rsid w:val="0077442C"/>
    <w:rsid w:val="0077688F"/>
    <w:rsid w:val="00781F00"/>
    <w:rsid w:val="0078753F"/>
    <w:rsid w:val="007A1CFE"/>
    <w:rsid w:val="007E5CE4"/>
    <w:rsid w:val="007F3E7A"/>
    <w:rsid w:val="008415C1"/>
    <w:rsid w:val="00852F4A"/>
    <w:rsid w:val="00865782"/>
    <w:rsid w:val="00897EC3"/>
    <w:rsid w:val="008B115F"/>
    <w:rsid w:val="008C16AE"/>
    <w:rsid w:val="008C53F8"/>
    <w:rsid w:val="008C750A"/>
    <w:rsid w:val="008D161B"/>
    <w:rsid w:val="008D70EC"/>
    <w:rsid w:val="008E7D3D"/>
    <w:rsid w:val="008F2D6C"/>
    <w:rsid w:val="008F35DD"/>
    <w:rsid w:val="00912DC4"/>
    <w:rsid w:val="00926DCE"/>
    <w:rsid w:val="00933792"/>
    <w:rsid w:val="00941299"/>
    <w:rsid w:val="009661EC"/>
    <w:rsid w:val="009770E4"/>
    <w:rsid w:val="00980369"/>
    <w:rsid w:val="009956F3"/>
    <w:rsid w:val="009A474E"/>
    <w:rsid w:val="009B0A63"/>
    <w:rsid w:val="009C19C9"/>
    <w:rsid w:val="009C3843"/>
    <w:rsid w:val="009C5126"/>
    <w:rsid w:val="009D126D"/>
    <w:rsid w:val="009D25C2"/>
    <w:rsid w:val="009D5327"/>
    <w:rsid w:val="009D5B13"/>
    <w:rsid w:val="009E0DF9"/>
    <w:rsid w:val="009E3D9F"/>
    <w:rsid w:val="00A008B0"/>
    <w:rsid w:val="00A13056"/>
    <w:rsid w:val="00A14DF2"/>
    <w:rsid w:val="00A2105F"/>
    <w:rsid w:val="00A21C6F"/>
    <w:rsid w:val="00A22289"/>
    <w:rsid w:val="00A230B9"/>
    <w:rsid w:val="00A47086"/>
    <w:rsid w:val="00A47DFF"/>
    <w:rsid w:val="00A60AE3"/>
    <w:rsid w:val="00A66185"/>
    <w:rsid w:val="00A720CB"/>
    <w:rsid w:val="00A76FF0"/>
    <w:rsid w:val="00A77CFF"/>
    <w:rsid w:val="00A86312"/>
    <w:rsid w:val="00A9041E"/>
    <w:rsid w:val="00A96EE9"/>
    <w:rsid w:val="00AB2E21"/>
    <w:rsid w:val="00AB3C4D"/>
    <w:rsid w:val="00AC7344"/>
    <w:rsid w:val="00AE1892"/>
    <w:rsid w:val="00AE6FDA"/>
    <w:rsid w:val="00AF066B"/>
    <w:rsid w:val="00AF1753"/>
    <w:rsid w:val="00B02175"/>
    <w:rsid w:val="00B05E9A"/>
    <w:rsid w:val="00B1162C"/>
    <w:rsid w:val="00B149CA"/>
    <w:rsid w:val="00B32AAB"/>
    <w:rsid w:val="00B45EDD"/>
    <w:rsid w:val="00B620FC"/>
    <w:rsid w:val="00B6232B"/>
    <w:rsid w:val="00B62828"/>
    <w:rsid w:val="00B67450"/>
    <w:rsid w:val="00BC1868"/>
    <w:rsid w:val="00BD448B"/>
    <w:rsid w:val="00BE3B85"/>
    <w:rsid w:val="00BF0985"/>
    <w:rsid w:val="00C00C9A"/>
    <w:rsid w:val="00C0605E"/>
    <w:rsid w:val="00C10443"/>
    <w:rsid w:val="00C1685F"/>
    <w:rsid w:val="00C17303"/>
    <w:rsid w:val="00C27A3C"/>
    <w:rsid w:val="00C329FA"/>
    <w:rsid w:val="00C471DD"/>
    <w:rsid w:val="00C52A60"/>
    <w:rsid w:val="00C54963"/>
    <w:rsid w:val="00C620DF"/>
    <w:rsid w:val="00C86593"/>
    <w:rsid w:val="00CA3024"/>
    <w:rsid w:val="00CA5D34"/>
    <w:rsid w:val="00CB0BE4"/>
    <w:rsid w:val="00CB6D54"/>
    <w:rsid w:val="00CB759B"/>
    <w:rsid w:val="00CC11EC"/>
    <w:rsid w:val="00CC1E6A"/>
    <w:rsid w:val="00CE422D"/>
    <w:rsid w:val="00D12F8C"/>
    <w:rsid w:val="00D16B94"/>
    <w:rsid w:val="00D2627C"/>
    <w:rsid w:val="00D437D7"/>
    <w:rsid w:val="00D55DA4"/>
    <w:rsid w:val="00D70EFD"/>
    <w:rsid w:val="00D75172"/>
    <w:rsid w:val="00D76F19"/>
    <w:rsid w:val="00D837C5"/>
    <w:rsid w:val="00DB5190"/>
    <w:rsid w:val="00DD4A83"/>
    <w:rsid w:val="00E00ECC"/>
    <w:rsid w:val="00E11EC4"/>
    <w:rsid w:val="00E1453E"/>
    <w:rsid w:val="00E27A15"/>
    <w:rsid w:val="00E32144"/>
    <w:rsid w:val="00E45CB7"/>
    <w:rsid w:val="00E46110"/>
    <w:rsid w:val="00E4617F"/>
    <w:rsid w:val="00E6471A"/>
    <w:rsid w:val="00E80B88"/>
    <w:rsid w:val="00EB1C42"/>
    <w:rsid w:val="00EB6DE9"/>
    <w:rsid w:val="00EC1DEB"/>
    <w:rsid w:val="00EC37E7"/>
    <w:rsid w:val="00EC4BA8"/>
    <w:rsid w:val="00ED300F"/>
    <w:rsid w:val="00F02F2B"/>
    <w:rsid w:val="00F222E4"/>
    <w:rsid w:val="00F2428A"/>
    <w:rsid w:val="00F47015"/>
    <w:rsid w:val="00F53E69"/>
    <w:rsid w:val="00F6129F"/>
    <w:rsid w:val="00F62D08"/>
    <w:rsid w:val="00F719C4"/>
    <w:rsid w:val="00F72CE8"/>
    <w:rsid w:val="00F7458D"/>
    <w:rsid w:val="00F7581F"/>
    <w:rsid w:val="00FA768B"/>
    <w:rsid w:val="00FB3CA7"/>
    <w:rsid w:val="00FB50AF"/>
    <w:rsid w:val="00FC46E1"/>
    <w:rsid w:val="00FE701F"/>
    <w:rsid w:val="00FE77A1"/>
    <w:rsid w:val="00FF31E3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249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ourier New" w:hAnsi="Courier New" w:cs="Courier New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61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611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C18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249C"/>
    <w:rPr>
      <w:rFonts w:ascii="Courier New" w:hAnsi="Courier New" w:cs="Courier New"/>
      <w:b/>
      <w:bCs/>
      <w:i/>
      <w:iCs/>
      <w:sz w:val="24"/>
    </w:rPr>
  </w:style>
  <w:style w:type="paragraph" w:customStyle="1" w:styleId="Style1">
    <w:name w:val="Style1"/>
    <w:basedOn w:val="Normal"/>
    <w:qFormat/>
    <w:rsid w:val="0054249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2B4923"/>
    <w:rPr>
      <w:color w:val="808080"/>
    </w:rPr>
  </w:style>
  <w:style w:type="table" w:styleId="TableGrid">
    <w:name w:val="Table Grid"/>
    <w:basedOn w:val="TableNormal"/>
    <w:rsid w:val="0008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35A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249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ourier New" w:hAnsi="Courier New" w:cs="Courier New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61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611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C18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249C"/>
    <w:rPr>
      <w:rFonts w:ascii="Courier New" w:hAnsi="Courier New" w:cs="Courier New"/>
      <w:b/>
      <w:bCs/>
      <w:i/>
      <w:iCs/>
      <w:sz w:val="24"/>
    </w:rPr>
  </w:style>
  <w:style w:type="paragraph" w:customStyle="1" w:styleId="Style1">
    <w:name w:val="Style1"/>
    <w:basedOn w:val="Normal"/>
    <w:qFormat/>
    <w:rsid w:val="0054249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2B4923"/>
    <w:rPr>
      <w:color w:val="808080"/>
    </w:rPr>
  </w:style>
  <w:style w:type="table" w:styleId="TableGrid">
    <w:name w:val="Table Grid"/>
    <w:basedOn w:val="TableNormal"/>
    <w:rsid w:val="0008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35A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F:\Ventures%20Eval%20System\SWC%20Usernames%20and%20Passwords%2010-17-1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2747B-7F3D-45BA-BD1D-A2B73330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Washington County Schools</vt:lpstr>
    </vt:vector>
  </TitlesOfParts>
  <Company>South Washington County Schools</Company>
  <LinksUpToDate>false</LinksUpToDate>
  <CharactersWithSpaces>1148</CharactersWithSpaces>
  <SharedDoc>false</SharedDoc>
  <HLinks>
    <vt:vector size="18" baseType="variant">
      <vt:variant>
        <vt:i4>2490416</vt:i4>
      </vt:variant>
      <vt:variant>
        <vt:i4>6</vt:i4>
      </vt:variant>
      <vt:variant>
        <vt:i4>0</vt:i4>
      </vt:variant>
      <vt:variant>
        <vt:i4>5</vt:i4>
      </vt:variant>
      <vt:variant>
        <vt:lpwstr>http://admin.humanexventures.com/admin</vt:lpwstr>
      </vt:variant>
      <vt:variant>
        <vt:lpwstr/>
      </vt:variant>
      <vt:variant>
        <vt:i4>2949125</vt:i4>
      </vt:variant>
      <vt:variant>
        <vt:i4>3</vt:i4>
      </vt:variant>
      <vt:variant>
        <vt:i4>0</vt:i4>
      </vt:variant>
      <vt:variant>
        <vt:i4>5</vt:i4>
      </vt:variant>
      <vt:variant>
        <vt:lpwstr>mailto:dgriffith@sowashco.k12.mn.us</vt:lpwstr>
      </vt:variant>
      <vt:variant>
        <vt:lpwstr/>
      </vt:variant>
      <vt:variant>
        <vt:i4>5636136</vt:i4>
      </vt:variant>
      <vt:variant>
        <vt:i4>0</vt:i4>
      </vt:variant>
      <vt:variant>
        <vt:i4>0</vt:i4>
      </vt:variant>
      <vt:variant>
        <vt:i4>5</vt:i4>
      </vt:variant>
      <vt:variant>
        <vt:lpwstr>mailto:cmiller8@sowashco.k12.mn.us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Washington County Schools</dc:title>
  <dc:creator>Barbara Brown</dc:creator>
  <cp:lastModifiedBy>Windows User</cp:lastModifiedBy>
  <cp:revision>2</cp:revision>
  <cp:lastPrinted>2012-04-16T21:14:00Z</cp:lastPrinted>
  <dcterms:created xsi:type="dcterms:W3CDTF">2015-08-24T14:14:00Z</dcterms:created>
  <dcterms:modified xsi:type="dcterms:W3CDTF">2015-08-24T14:14:00Z</dcterms:modified>
</cp:coreProperties>
</file>