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E8" w:rsidRDefault="00DE4FE8" w:rsidP="00DE4FE8">
      <w:pPr>
        <w:rPr>
          <w:rFonts w:eastAsia="Times New Roman"/>
          <w:color w:val="1F497D" w:themeColor="dark2"/>
        </w:rPr>
      </w:pPr>
      <w:r>
        <w:rPr>
          <w:rFonts w:eastAsia="Times New Roman"/>
          <w:color w:val="1F497D" w:themeColor="dark2"/>
        </w:rPr>
        <w:t>23 Members were in attendance including all 7 members of the Executive Board.</w:t>
      </w:r>
    </w:p>
    <w:p w:rsidR="00DE4FE8" w:rsidRDefault="00DE4FE8" w:rsidP="00DE4FE8">
      <w:pPr>
        <w:rPr>
          <w:color w:val="1F497D" w:themeColor="dark2"/>
          <w:sz w:val="22"/>
          <w:szCs w:val="22"/>
        </w:rPr>
      </w:pPr>
      <w:r>
        <w:rPr>
          <w:color w:val="1F497D" w:themeColor="dark2"/>
          <w:sz w:val="22"/>
          <w:szCs w:val="22"/>
        </w:rPr>
        <w:t xml:space="preserve">Unfortunately there were not enough Voting Council Members to make a quorum and therefore the proposed budget for the 2011-2012 </w:t>
      </w:r>
      <w:proofErr w:type="gramStart"/>
      <w:r>
        <w:rPr>
          <w:color w:val="1F497D" w:themeColor="dark2"/>
          <w:sz w:val="22"/>
          <w:szCs w:val="22"/>
        </w:rPr>
        <w:t>season</w:t>
      </w:r>
      <w:proofErr w:type="gramEnd"/>
      <w:r>
        <w:rPr>
          <w:color w:val="1F497D" w:themeColor="dark2"/>
          <w:sz w:val="22"/>
          <w:szCs w:val="22"/>
        </w:rPr>
        <w:t xml:space="preserve"> could not be passed.</w:t>
      </w:r>
    </w:p>
    <w:p w:rsidR="00DE4FE8" w:rsidRDefault="00DE4FE8" w:rsidP="00DE4FE8">
      <w:pPr>
        <w:rPr>
          <w:color w:val="1F497D" w:themeColor="dark2"/>
          <w:sz w:val="22"/>
          <w:szCs w:val="22"/>
        </w:rPr>
      </w:pPr>
      <w:r>
        <w:rPr>
          <w:color w:val="1F497D" w:themeColor="dark2"/>
          <w:sz w:val="22"/>
          <w:szCs w:val="22"/>
        </w:rPr>
        <w:t>At the November Meeting, either a quorum will be present to vote, or the Board may pass the budget without a quorum.</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Everyone was reminded that the next monthly meeting was an important one with a new Board and Voting Council members being voted in as well as the aforementioned budget.</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Mike Hickey reviewed the proposed 2011-2012 budget as well as the current Balance Sheet, Sept-Oct P&amp;L, and Budget vs. Actual review for 2010-2011.</w:t>
      </w:r>
    </w:p>
    <w:p w:rsidR="00DE4FE8" w:rsidRDefault="00DE4FE8" w:rsidP="00DE4FE8">
      <w:pPr>
        <w:rPr>
          <w:color w:val="1F497D" w:themeColor="dark2"/>
          <w:sz w:val="22"/>
          <w:szCs w:val="22"/>
        </w:rPr>
      </w:pPr>
      <w:r>
        <w:rPr>
          <w:color w:val="1F497D" w:themeColor="dark2"/>
          <w:sz w:val="22"/>
          <w:szCs w:val="22"/>
        </w:rPr>
        <w:t>One question about the proposed budget was asked dealing with the proposed key projects for the season.  These projects are NOT included in the proposed budget and would have to be covered with additional revenue or special fund raising efforts.</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The room decided the following, in order, are the most important projects for the upcoming season as it relates to field maintenance:</w:t>
      </w:r>
    </w:p>
    <w:p w:rsidR="00DE4FE8" w:rsidRDefault="00DE4FE8" w:rsidP="00DE4FE8">
      <w:pPr>
        <w:rPr>
          <w:color w:val="1F497D" w:themeColor="dark2"/>
          <w:sz w:val="22"/>
          <w:szCs w:val="22"/>
        </w:rPr>
      </w:pPr>
      <w:r>
        <w:rPr>
          <w:color w:val="1F497D" w:themeColor="dark2"/>
          <w:sz w:val="22"/>
          <w:szCs w:val="22"/>
        </w:rPr>
        <w:t>1.</w:t>
      </w:r>
      <w:r>
        <w:rPr>
          <w:color w:val="1F497D" w:themeColor="dark2"/>
          <w:sz w:val="22"/>
          <w:szCs w:val="22"/>
        </w:rPr>
        <w:tab/>
        <w:t>Gates at CH A and B to protect players, coaches, fans from foul balls being lined into dugout openings.</w:t>
      </w:r>
    </w:p>
    <w:p w:rsidR="00DE4FE8" w:rsidRDefault="00DE4FE8" w:rsidP="00DE4FE8">
      <w:pPr>
        <w:rPr>
          <w:color w:val="1F497D" w:themeColor="dark2"/>
          <w:sz w:val="22"/>
          <w:szCs w:val="22"/>
        </w:rPr>
      </w:pPr>
      <w:r>
        <w:rPr>
          <w:color w:val="1F497D" w:themeColor="dark2"/>
          <w:sz w:val="22"/>
          <w:szCs w:val="22"/>
        </w:rPr>
        <w:t>2.</w:t>
      </w:r>
      <w:r>
        <w:rPr>
          <w:color w:val="1F497D" w:themeColor="dark2"/>
          <w:sz w:val="22"/>
          <w:szCs w:val="22"/>
        </w:rPr>
        <w:tab/>
        <w:t>RRB conversion to a 46/60 and 50/70 field.</w:t>
      </w:r>
    </w:p>
    <w:p w:rsidR="00DE4FE8" w:rsidRDefault="00DE4FE8" w:rsidP="00DE4FE8">
      <w:pPr>
        <w:rPr>
          <w:color w:val="1F497D" w:themeColor="dark2"/>
          <w:sz w:val="22"/>
          <w:szCs w:val="22"/>
        </w:rPr>
      </w:pPr>
      <w:r>
        <w:rPr>
          <w:color w:val="1F497D" w:themeColor="dark2"/>
          <w:sz w:val="22"/>
          <w:szCs w:val="22"/>
        </w:rPr>
        <w:t>3.</w:t>
      </w:r>
      <w:r>
        <w:rPr>
          <w:color w:val="1F497D" w:themeColor="dark2"/>
          <w:sz w:val="22"/>
          <w:szCs w:val="22"/>
        </w:rPr>
        <w:tab/>
        <w:t>Fix flooding and drainage problems on the 90’ field.</w:t>
      </w:r>
    </w:p>
    <w:p w:rsidR="00DE4FE8" w:rsidRDefault="00DE4FE8" w:rsidP="00DE4FE8">
      <w:pPr>
        <w:rPr>
          <w:color w:val="1F497D" w:themeColor="dark2"/>
          <w:sz w:val="22"/>
          <w:szCs w:val="22"/>
        </w:rPr>
      </w:pPr>
      <w:r>
        <w:rPr>
          <w:color w:val="1F497D" w:themeColor="dark2"/>
          <w:sz w:val="22"/>
          <w:szCs w:val="22"/>
        </w:rPr>
        <w:t>4.</w:t>
      </w:r>
      <w:r>
        <w:rPr>
          <w:color w:val="1F497D" w:themeColor="dark2"/>
          <w:sz w:val="22"/>
          <w:szCs w:val="22"/>
        </w:rPr>
        <w:tab/>
        <w:t>Installing a small soft serve ice cream maker at the snack stand.</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In general, there was much enthusiasm for the concept of playing 50/70 baseball at RR Ave.</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The Executive Board proposed raising registration fees from $95 per player to $110 per player for 2012.  The raffle will remain at $100 per family and $0 for Little Sluggers participants.</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Greg noted that sponsorship work will begin immediately (November) with the creation of a target list and invoices to current sponsors.</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Work will be done on the PR front to attempt to increase registration numbers as decreasing registrants is the driving force behind lower operating revenues for the league.</w:t>
      </w:r>
    </w:p>
    <w:p w:rsidR="00DE4FE8" w:rsidRDefault="00DE4FE8" w:rsidP="00DE4FE8">
      <w:pPr>
        <w:rPr>
          <w:color w:val="1F497D" w:themeColor="dark2"/>
          <w:sz w:val="22"/>
          <w:szCs w:val="22"/>
        </w:rPr>
      </w:pPr>
      <w:r>
        <w:rPr>
          <w:color w:val="1F497D" w:themeColor="dark2"/>
          <w:sz w:val="22"/>
          <w:szCs w:val="22"/>
        </w:rPr>
        <w:t xml:space="preserve">This work includes investigating the ability to hang a banner over Main Street, sending backpack flyers home in pre-K and K-2 schools, using </w:t>
      </w:r>
      <w:proofErr w:type="spellStart"/>
      <w:r>
        <w:rPr>
          <w:color w:val="1F497D" w:themeColor="dark2"/>
          <w:sz w:val="22"/>
          <w:szCs w:val="22"/>
        </w:rPr>
        <w:t>ListServ</w:t>
      </w:r>
      <w:proofErr w:type="spellEnd"/>
      <w:r>
        <w:rPr>
          <w:color w:val="1F497D" w:themeColor="dark2"/>
          <w:sz w:val="22"/>
          <w:szCs w:val="22"/>
        </w:rPr>
        <w:t>, and signs on school property.</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Board and Voting Council nominations were made as follows:</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President:</w:t>
      </w:r>
      <w:r>
        <w:rPr>
          <w:color w:val="1F497D" w:themeColor="dark2"/>
          <w:sz w:val="22"/>
          <w:szCs w:val="22"/>
        </w:rPr>
        <w:tab/>
      </w:r>
      <w:r>
        <w:rPr>
          <w:color w:val="1F497D" w:themeColor="dark2"/>
          <w:sz w:val="22"/>
          <w:szCs w:val="22"/>
        </w:rPr>
        <w:tab/>
        <w:t>Tom McCloskey</w:t>
      </w:r>
    </w:p>
    <w:p w:rsidR="00DE4FE8" w:rsidRDefault="00DE4FE8" w:rsidP="00DE4FE8">
      <w:pPr>
        <w:rPr>
          <w:color w:val="1F497D" w:themeColor="dark2"/>
          <w:sz w:val="22"/>
          <w:szCs w:val="22"/>
        </w:rPr>
      </w:pPr>
      <w:r>
        <w:rPr>
          <w:color w:val="1F497D" w:themeColor="dark2"/>
          <w:sz w:val="22"/>
          <w:szCs w:val="22"/>
        </w:rPr>
        <w:t>Ex. VP Operations:</w:t>
      </w:r>
      <w:r>
        <w:rPr>
          <w:color w:val="1F497D" w:themeColor="dark2"/>
          <w:sz w:val="22"/>
          <w:szCs w:val="22"/>
        </w:rPr>
        <w:tab/>
        <w:t>Open</w:t>
      </w:r>
    </w:p>
    <w:p w:rsidR="00DE4FE8" w:rsidRDefault="00DE4FE8" w:rsidP="00DE4FE8">
      <w:pPr>
        <w:rPr>
          <w:color w:val="1F497D" w:themeColor="dark2"/>
          <w:sz w:val="22"/>
          <w:szCs w:val="22"/>
        </w:rPr>
      </w:pPr>
      <w:r>
        <w:rPr>
          <w:color w:val="1F497D" w:themeColor="dark2"/>
          <w:sz w:val="22"/>
          <w:szCs w:val="22"/>
        </w:rPr>
        <w:t>VP Administration:</w:t>
      </w:r>
      <w:r>
        <w:rPr>
          <w:color w:val="1F497D" w:themeColor="dark2"/>
          <w:sz w:val="22"/>
          <w:szCs w:val="22"/>
        </w:rPr>
        <w:tab/>
        <w:t>Jim Johnson and Matt Miller. Matt later declined the nomination.</w:t>
      </w:r>
    </w:p>
    <w:p w:rsidR="00DE4FE8" w:rsidRDefault="00DE4FE8" w:rsidP="00DE4FE8">
      <w:pPr>
        <w:rPr>
          <w:color w:val="1F497D" w:themeColor="dark2"/>
          <w:sz w:val="22"/>
          <w:szCs w:val="22"/>
        </w:rPr>
      </w:pPr>
      <w:r>
        <w:rPr>
          <w:color w:val="1F497D" w:themeColor="dark2"/>
          <w:sz w:val="22"/>
          <w:szCs w:val="22"/>
        </w:rPr>
        <w:t>VP, Facilities:</w:t>
      </w:r>
      <w:r>
        <w:rPr>
          <w:color w:val="1F497D" w:themeColor="dark2"/>
          <w:sz w:val="22"/>
          <w:szCs w:val="22"/>
        </w:rPr>
        <w:tab/>
      </w:r>
      <w:r>
        <w:rPr>
          <w:color w:val="1F497D" w:themeColor="dark2"/>
          <w:sz w:val="22"/>
          <w:szCs w:val="22"/>
        </w:rPr>
        <w:tab/>
        <w:t>Tom Swanton</w:t>
      </w:r>
    </w:p>
    <w:p w:rsidR="00DE4FE8" w:rsidRDefault="00DE4FE8" w:rsidP="00DE4FE8">
      <w:pPr>
        <w:rPr>
          <w:color w:val="1F497D" w:themeColor="dark2"/>
          <w:sz w:val="22"/>
          <w:szCs w:val="22"/>
        </w:rPr>
      </w:pPr>
      <w:r>
        <w:rPr>
          <w:color w:val="1F497D" w:themeColor="dark2"/>
          <w:sz w:val="22"/>
          <w:szCs w:val="22"/>
        </w:rPr>
        <w:t>VP, Finance:</w:t>
      </w:r>
      <w:r>
        <w:rPr>
          <w:color w:val="1F497D" w:themeColor="dark2"/>
          <w:sz w:val="22"/>
          <w:szCs w:val="22"/>
        </w:rPr>
        <w:tab/>
      </w:r>
      <w:r>
        <w:rPr>
          <w:color w:val="1F497D" w:themeColor="dark2"/>
          <w:sz w:val="22"/>
          <w:szCs w:val="22"/>
        </w:rPr>
        <w:tab/>
        <w:t>Mike Hickey</w:t>
      </w:r>
    </w:p>
    <w:p w:rsidR="00DE4FE8" w:rsidRDefault="00DE4FE8" w:rsidP="00DE4FE8">
      <w:pPr>
        <w:rPr>
          <w:color w:val="1F497D" w:themeColor="dark2"/>
          <w:sz w:val="22"/>
          <w:szCs w:val="22"/>
        </w:rPr>
      </w:pPr>
      <w:r>
        <w:rPr>
          <w:color w:val="1F497D" w:themeColor="dark2"/>
          <w:sz w:val="22"/>
          <w:szCs w:val="22"/>
        </w:rPr>
        <w:t>VP, Travel:</w:t>
      </w:r>
      <w:r>
        <w:rPr>
          <w:color w:val="1F497D" w:themeColor="dark2"/>
          <w:sz w:val="22"/>
          <w:szCs w:val="22"/>
        </w:rPr>
        <w:tab/>
      </w:r>
      <w:r>
        <w:rPr>
          <w:color w:val="1F497D" w:themeColor="dark2"/>
          <w:sz w:val="22"/>
          <w:szCs w:val="22"/>
        </w:rPr>
        <w:tab/>
        <w:t>Rich Campbell</w:t>
      </w:r>
    </w:p>
    <w:p w:rsidR="00DE4FE8" w:rsidRDefault="00DE4FE8" w:rsidP="00DE4FE8">
      <w:pPr>
        <w:rPr>
          <w:color w:val="1F497D" w:themeColor="dark2"/>
          <w:sz w:val="22"/>
          <w:szCs w:val="22"/>
        </w:rPr>
      </w:pPr>
      <w:r>
        <w:rPr>
          <w:color w:val="1F497D" w:themeColor="dark2"/>
          <w:sz w:val="22"/>
          <w:szCs w:val="22"/>
        </w:rPr>
        <w:t>VP, Sponsorship:</w:t>
      </w:r>
      <w:r>
        <w:rPr>
          <w:color w:val="1F497D" w:themeColor="dark2"/>
          <w:sz w:val="22"/>
          <w:szCs w:val="22"/>
        </w:rPr>
        <w:tab/>
        <w:t>Pat Clare</w:t>
      </w:r>
    </w:p>
    <w:p w:rsidR="00DE4FE8" w:rsidRDefault="00DE4FE8" w:rsidP="00DE4FE8">
      <w:pPr>
        <w:rPr>
          <w:color w:val="1F497D" w:themeColor="dark2"/>
          <w:sz w:val="22"/>
          <w:szCs w:val="22"/>
        </w:rPr>
      </w:pPr>
      <w:r>
        <w:rPr>
          <w:color w:val="1F497D" w:themeColor="dark2"/>
          <w:sz w:val="22"/>
          <w:szCs w:val="22"/>
        </w:rPr>
        <w:t>Scheduling Chair:</w:t>
      </w:r>
      <w:r>
        <w:rPr>
          <w:color w:val="1F497D" w:themeColor="dark2"/>
          <w:sz w:val="22"/>
          <w:szCs w:val="22"/>
        </w:rPr>
        <w:tab/>
        <w:t>Melissa May</w:t>
      </w:r>
    </w:p>
    <w:p w:rsidR="00DE4FE8" w:rsidRDefault="00DE4FE8" w:rsidP="00DE4FE8">
      <w:pPr>
        <w:rPr>
          <w:color w:val="1F497D" w:themeColor="dark2"/>
          <w:sz w:val="22"/>
          <w:szCs w:val="22"/>
        </w:rPr>
      </w:pPr>
      <w:r>
        <w:rPr>
          <w:color w:val="1F497D" w:themeColor="dark2"/>
          <w:sz w:val="22"/>
          <w:szCs w:val="22"/>
        </w:rPr>
        <w:t>Chief of Umpires:</w:t>
      </w:r>
      <w:r>
        <w:rPr>
          <w:color w:val="1F497D" w:themeColor="dark2"/>
          <w:sz w:val="22"/>
          <w:szCs w:val="22"/>
        </w:rPr>
        <w:tab/>
        <w:t>Dennis O’Neill</w:t>
      </w:r>
    </w:p>
    <w:p w:rsidR="00DE4FE8" w:rsidRDefault="00DE4FE8" w:rsidP="00DE4FE8">
      <w:pPr>
        <w:rPr>
          <w:color w:val="1F497D" w:themeColor="dark2"/>
          <w:sz w:val="22"/>
          <w:szCs w:val="22"/>
        </w:rPr>
      </w:pPr>
      <w:r>
        <w:rPr>
          <w:color w:val="1F497D" w:themeColor="dark2"/>
          <w:sz w:val="22"/>
          <w:szCs w:val="22"/>
        </w:rPr>
        <w:t>Equipment Chair:</w:t>
      </w:r>
      <w:r>
        <w:rPr>
          <w:color w:val="1F497D" w:themeColor="dark2"/>
          <w:sz w:val="22"/>
          <w:szCs w:val="22"/>
        </w:rPr>
        <w:tab/>
        <w:t>Paul Picasso</w:t>
      </w:r>
    </w:p>
    <w:p w:rsidR="00DE4FE8" w:rsidRDefault="00DE4FE8" w:rsidP="00DE4FE8">
      <w:pPr>
        <w:rPr>
          <w:color w:val="1F497D" w:themeColor="dark2"/>
          <w:sz w:val="22"/>
          <w:szCs w:val="22"/>
        </w:rPr>
      </w:pPr>
      <w:r>
        <w:rPr>
          <w:color w:val="1F497D" w:themeColor="dark2"/>
          <w:sz w:val="22"/>
          <w:szCs w:val="22"/>
        </w:rPr>
        <w:t>Snack Stand Chair:</w:t>
      </w:r>
      <w:r>
        <w:rPr>
          <w:color w:val="1F497D" w:themeColor="dark2"/>
          <w:sz w:val="22"/>
          <w:szCs w:val="22"/>
        </w:rPr>
        <w:tab/>
        <w:t>Brian Miller</w:t>
      </w:r>
    </w:p>
    <w:p w:rsidR="00DE4FE8" w:rsidRDefault="00DE4FE8" w:rsidP="00DE4FE8">
      <w:pPr>
        <w:rPr>
          <w:color w:val="1F497D" w:themeColor="dark2"/>
          <w:sz w:val="22"/>
          <w:szCs w:val="22"/>
        </w:rPr>
      </w:pPr>
      <w:r>
        <w:rPr>
          <w:color w:val="1F497D" w:themeColor="dark2"/>
          <w:sz w:val="22"/>
          <w:szCs w:val="22"/>
        </w:rPr>
        <w:t>Fundraising Chair:</w:t>
      </w:r>
      <w:r>
        <w:rPr>
          <w:color w:val="1F497D" w:themeColor="dark2"/>
          <w:sz w:val="22"/>
          <w:szCs w:val="22"/>
        </w:rPr>
        <w:tab/>
        <w:t>Tracy Boucher</w:t>
      </w:r>
    </w:p>
    <w:p w:rsidR="00DE4FE8" w:rsidRDefault="00DE4FE8" w:rsidP="00DE4FE8">
      <w:pPr>
        <w:rPr>
          <w:color w:val="1F497D" w:themeColor="dark2"/>
          <w:sz w:val="22"/>
          <w:szCs w:val="22"/>
        </w:rPr>
      </w:pPr>
      <w:r>
        <w:rPr>
          <w:color w:val="1F497D" w:themeColor="dark2"/>
          <w:sz w:val="22"/>
          <w:szCs w:val="22"/>
        </w:rPr>
        <w:t>Sponsorship Chair:</w:t>
      </w:r>
      <w:r>
        <w:rPr>
          <w:color w:val="1F497D" w:themeColor="dark2"/>
          <w:sz w:val="22"/>
          <w:szCs w:val="22"/>
        </w:rPr>
        <w:tab/>
        <w:t>Greg Raimann</w:t>
      </w:r>
    </w:p>
    <w:p w:rsidR="00DE4FE8" w:rsidRDefault="00DE4FE8" w:rsidP="00DE4FE8">
      <w:pPr>
        <w:rPr>
          <w:color w:val="1F497D" w:themeColor="dark2"/>
          <w:sz w:val="22"/>
          <w:szCs w:val="22"/>
        </w:rPr>
      </w:pPr>
      <w:r>
        <w:rPr>
          <w:color w:val="1F497D" w:themeColor="dark2"/>
          <w:sz w:val="22"/>
          <w:szCs w:val="22"/>
        </w:rPr>
        <w:lastRenderedPageBreak/>
        <w:t>Manager Selection Chair:</w:t>
      </w:r>
      <w:r>
        <w:rPr>
          <w:color w:val="1F497D" w:themeColor="dark2"/>
          <w:sz w:val="22"/>
          <w:szCs w:val="22"/>
        </w:rPr>
        <w:tab/>
      </w:r>
      <w:r>
        <w:rPr>
          <w:color w:val="1F497D" w:themeColor="dark2"/>
          <w:sz w:val="22"/>
          <w:szCs w:val="22"/>
        </w:rPr>
        <w:tab/>
        <w:t>Chris Pento</w:t>
      </w:r>
    </w:p>
    <w:p w:rsidR="00DE4FE8" w:rsidRDefault="00DE4FE8" w:rsidP="00DE4FE8">
      <w:pPr>
        <w:rPr>
          <w:color w:val="1F497D" w:themeColor="dark2"/>
          <w:sz w:val="22"/>
          <w:szCs w:val="22"/>
        </w:rPr>
      </w:pPr>
      <w:r>
        <w:rPr>
          <w:color w:val="1F497D" w:themeColor="dark2"/>
          <w:sz w:val="22"/>
          <w:szCs w:val="22"/>
        </w:rPr>
        <w:t>Summer Tournament Director:</w:t>
      </w:r>
      <w:r>
        <w:rPr>
          <w:color w:val="1F497D" w:themeColor="dark2"/>
          <w:sz w:val="22"/>
          <w:szCs w:val="22"/>
        </w:rPr>
        <w:tab/>
      </w:r>
      <w:proofErr w:type="gramStart"/>
      <w:r>
        <w:rPr>
          <w:color w:val="1F497D" w:themeColor="dark2"/>
          <w:sz w:val="22"/>
          <w:szCs w:val="22"/>
        </w:rPr>
        <w:t>Open  (</w:t>
      </w:r>
      <w:proofErr w:type="gramEnd"/>
      <w:r>
        <w:rPr>
          <w:color w:val="1F497D" w:themeColor="dark2"/>
          <w:sz w:val="22"/>
          <w:szCs w:val="22"/>
        </w:rPr>
        <w:t>Jim Johnson declined a nomination)</w:t>
      </w:r>
    </w:p>
    <w:p w:rsidR="00DE4FE8" w:rsidRDefault="00DE4FE8" w:rsidP="00DE4FE8">
      <w:pPr>
        <w:rPr>
          <w:color w:val="1F497D" w:themeColor="dark2"/>
          <w:sz w:val="22"/>
          <w:szCs w:val="22"/>
        </w:rPr>
      </w:pPr>
      <w:r>
        <w:rPr>
          <w:color w:val="1F497D" w:themeColor="dark2"/>
          <w:sz w:val="22"/>
          <w:szCs w:val="22"/>
        </w:rPr>
        <w:t>Cal Ripken D10 Commissioner:</w:t>
      </w:r>
      <w:r>
        <w:rPr>
          <w:color w:val="1F497D" w:themeColor="dark2"/>
          <w:sz w:val="22"/>
          <w:szCs w:val="22"/>
        </w:rPr>
        <w:tab/>
        <w:t xml:space="preserve">Dean </w:t>
      </w:r>
      <w:proofErr w:type="spellStart"/>
      <w:r>
        <w:rPr>
          <w:color w:val="1F497D" w:themeColor="dark2"/>
          <w:sz w:val="22"/>
          <w:szCs w:val="22"/>
        </w:rPr>
        <w:t>DeStefano</w:t>
      </w:r>
      <w:proofErr w:type="spellEnd"/>
    </w:p>
    <w:p w:rsidR="00DE4FE8" w:rsidRDefault="00DE4FE8" w:rsidP="00DE4FE8">
      <w:pPr>
        <w:rPr>
          <w:color w:val="1F497D" w:themeColor="dark2"/>
          <w:sz w:val="22"/>
          <w:szCs w:val="22"/>
        </w:rPr>
      </w:pPr>
      <w:r>
        <w:rPr>
          <w:color w:val="1F497D" w:themeColor="dark2"/>
          <w:sz w:val="22"/>
          <w:szCs w:val="22"/>
        </w:rPr>
        <w:t>Babe Ruth Director:</w:t>
      </w:r>
      <w:r>
        <w:rPr>
          <w:color w:val="1F497D" w:themeColor="dark2"/>
          <w:sz w:val="22"/>
          <w:szCs w:val="22"/>
        </w:rPr>
        <w:tab/>
      </w:r>
      <w:r>
        <w:rPr>
          <w:color w:val="1F497D" w:themeColor="dark2"/>
          <w:sz w:val="22"/>
          <w:szCs w:val="22"/>
        </w:rPr>
        <w:tab/>
      </w:r>
      <w:r>
        <w:rPr>
          <w:color w:val="1F497D" w:themeColor="dark2"/>
          <w:sz w:val="22"/>
          <w:szCs w:val="22"/>
        </w:rPr>
        <w:tab/>
        <w:t>Tony Woods</w:t>
      </w:r>
    </w:p>
    <w:p w:rsidR="00DE4FE8" w:rsidRDefault="00DE4FE8" w:rsidP="00DE4FE8">
      <w:pPr>
        <w:rPr>
          <w:color w:val="1F497D" w:themeColor="dark2"/>
          <w:sz w:val="22"/>
          <w:szCs w:val="22"/>
        </w:rPr>
      </w:pPr>
      <w:r>
        <w:rPr>
          <w:color w:val="1F497D" w:themeColor="dark2"/>
          <w:sz w:val="22"/>
          <w:szCs w:val="22"/>
        </w:rPr>
        <w:t>M70 Director:</w:t>
      </w:r>
      <w:r>
        <w:rPr>
          <w:color w:val="1F497D" w:themeColor="dark2"/>
          <w:sz w:val="22"/>
          <w:szCs w:val="22"/>
        </w:rPr>
        <w:tab/>
      </w:r>
      <w:r>
        <w:rPr>
          <w:color w:val="1F497D" w:themeColor="dark2"/>
          <w:sz w:val="22"/>
          <w:szCs w:val="22"/>
        </w:rPr>
        <w:tab/>
      </w:r>
      <w:r>
        <w:rPr>
          <w:color w:val="1F497D" w:themeColor="dark2"/>
          <w:sz w:val="22"/>
          <w:szCs w:val="22"/>
        </w:rPr>
        <w:tab/>
      </w:r>
      <w:r>
        <w:rPr>
          <w:color w:val="1F497D" w:themeColor="dark2"/>
          <w:sz w:val="22"/>
          <w:szCs w:val="22"/>
        </w:rPr>
        <w:tab/>
        <w:t>Matt Miller</w:t>
      </w:r>
    </w:p>
    <w:p w:rsidR="00DE4FE8" w:rsidRDefault="00DE4FE8" w:rsidP="00DE4FE8">
      <w:pPr>
        <w:rPr>
          <w:color w:val="1F497D" w:themeColor="dark2"/>
          <w:sz w:val="22"/>
          <w:szCs w:val="22"/>
        </w:rPr>
      </w:pPr>
      <w:r>
        <w:rPr>
          <w:color w:val="1F497D" w:themeColor="dark2"/>
          <w:sz w:val="22"/>
          <w:szCs w:val="22"/>
        </w:rPr>
        <w:t>M60 Director:</w:t>
      </w:r>
      <w:r>
        <w:rPr>
          <w:color w:val="1F497D" w:themeColor="dark2"/>
          <w:sz w:val="22"/>
          <w:szCs w:val="22"/>
        </w:rPr>
        <w:tab/>
      </w:r>
      <w:r>
        <w:rPr>
          <w:color w:val="1F497D" w:themeColor="dark2"/>
          <w:sz w:val="22"/>
          <w:szCs w:val="22"/>
        </w:rPr>
        <w:tab/>
      </w:r>
      <w:r>
        <w:rPr>
          <w:color w:val="1F497D" w:themeColor="dark2"/>
          <w:sz w:val="22"/>
          <w:szCs w:val="22"/>
        </w:rPr>
        <w:tab/>
      </w:r>
      <w:r>
        <w:rPr>
          <w:color w:val="1F497D" w:themeColor="dark2"/>
          <w:sz w:val="22"/>
          <w:szCs w:val="22"/>
        </w:rPr>
        <w:tab/>
        <w:t>Bill DiGiovanni</w:t>
      </w:r>
    </w:p>
    <w:p w:rsidR="00DE4FE8" w:rsidRDefault="00DE4FE8" w:rsidP="00DE4FE8">
      <w:pPr>
        <w:rPr>
          <w:color w:val="1F497D" w:themeColor="dark2"/>
          <w:sz w:val="22"/>
          <w:szCs w:val="22"/>
        </w:rPr>
      </w:pPr>
      <w:r>
        <w:rPr>
          <w:color w:val="1F497D" w:themeColor="dark2"/>
          <w:sz w:val="22"/>
          <w:szCs w:val="22"/>
        </w:rPr>
        <w:t>MAAA and MAA Director:</w:t>
      </w:r>
      <w:r>
        <w:rPr>
          <w:color w:val="1F497D" w:themeColor="dark2"/>
          <w:sz w:val="22"/>
          <w:szCs w:val="22"/>
        </w:rPr>
        <w:tab/>
      </w:r>
      <w:r>
        <w:rPr>
          <w:color w:val="1F497D" w:themeColor="dark2"/>
          <w:sz w:val="22"/>
          <w:szCs w:val="22"/>
        </w:rPr>
        <w:tab/>
        <w:t>Open</w:t>
      </w:r>
    </w:p>
    <w:p w:rsidR="00DE4FE8" w:rsidRDefault="00DE4FE8" w:rsidP="00DE4FE8">
      <w:pPr>
        <w:rPr>
          <w:color w:val="1F497D" w:themeColor="dark2"/>
          <w:sz w:val="22"/>
          <w:szCs w:val="22"/>
        </w:rPr>
      </w:pPr>
      <w:r>
        <w:rPr>
          <w:color w:val="1F497D" w:themeColor="dark2"/>
          <w:sz w:val="22"/>
          <w:szCs w:val="22"/>
        </w:rPr>
        <w:t>R2 Director:</w:t>
      </w:r>
      <w:r>
        <w:rPr>
          <w:color w:val="1F497D" w:themeColor="dark2"/>
          <w:sz w:val="22"/>
          <w:szCs w:val="22"/>
        </w:rPr>
        <w:tab/>
      </w:r>
      <w:r>
        <w:rPr>
          <w:color w:val="1F497D" w:themeColor="dark2"/>
          <w:sz w:val="22"/>
          <w:szCs w:val="22"/>
        </w:rPr>
        <w:tab/>
      </w:r>
      <w:r>
        <w:rPr>
          <w:color w:val="1F497D" w:themeColor="dark2"/>
          <w:sz w:val="22"/>
          <w:szCs w:val="22"/>
        </w:rPr>
        <w:tab/>
      </w:r>
      <w:r>
        <w:rPr>
          <w:color w:val="1F497D" w:themeColor="dark2"/>
          <w:sz w:val="22"/>
          <w:szCs w:val="22"/>
        </w:rPr>
        <w:tab/>
        <w:t>Guy Francfort</w:t>
      </w:r>
    </w:p>
    <w:p w:rsidR="00DE4FE8" w:rsidRDefault="00DE4FE8" w:rsidP="00DE4FE8">
      <w:pPr>
        <w:rPr>
          <w:color w:val="1F497D" w:themeColor="dark2"/>
          <w:sz w:val="22"/>
          <w:szCs w:val="22"/>
        </w:rPr>
      </w:pPr>
      <w:r>
        <w:rPr>
          <w:color w:val="1F497D" w:themeColor="dark2"/>
          <w:sz w:val="22"/>
          <w:szCs w:val="22"/>
        </w:rPr>
        <w:t>R1 Director:</w:t>
      </w:r>
      <w:r>
        <w:rPr>
          <w:color w:val="1F497D" w:themeColor="dark2"/>
          <w:sz w:val="22"/>
          <w:szCs w:val="22"/>
        </w:rPr>
        <w:tab/>
      </w:r>
      <w:r>
        <w:rPr>
          <w:color w:val="1F497D" w:themeColor="dark2"/>
          <w:sz w:val="22"/>
          <w:szCs w:val="22"/>
        </w:rPr>
        <w:tab/>
      </w:r>
      <w:r>
        <w:rPr>
          <w:color w:val="1F497D" w:themeColor="dark2"/>
          <w:sz w:val="22"/>
          <w:szCs w:val="22"/>
        </w:rPr>
        <w:tab/>
      </w:r>
      <w:r>
        <w:rPr>
          <w:color w:val="1F497D" w:themeColor="dark2"/>
          <w:sz w:val="22"/>
          <w:szCs w:val="22"/>
        </w:rPr>
        <w:tab/>
        <w:t>Mike Redmond</w:t>
      </w:r>
    </w:p>
    <w:p w:rsidR="00DE4FE8" w:rsidRDefault="00DE4FE8" w:rsidP="00DE4FE8">
      <w:pPr>
        <w:rPr>
          <w:color w:val="1F497D" w:themeColor="dark2"/>
          <w:sz w:val="22"/>
          <w:szCs w:val="22"/>
        </w:rPr>
      </w:pPr>
      <w:r>
        <w:rPr>
          <w:color w:val="1F497D" w:themeColor="dark2"/>
          <w:sz w:val="22"/>
          <w:szCs w:val="22"/>
        </w:rPr>
        <w:t>Little Slugger’s Director:</w:t>
      </w:r>
      <w:r>
        <w:rPr>
          <w:color w:val="1F497D" w:themeColor="dark2"/>
          <w:sz w:val="22"/>
          <w:szCs w:val="22"/>
        </w:rPr>
        <w:tab/>
      </w:r>
      <w:r>
        <w:rPr>
          <w:color w:val="1F497D" w:themeColor="dark2"/>
          <w:sz w:val="22"/>
          <w:szCs w:val="22"/>
        </w:rPr>
        <w:tab/>
        <w:t>Open</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The Little Slug</w:t>
      </w:r>
      <w:r w:rsidR="00246D96">
        <w:rPr>
          <w:color w:val="1F497D" w:themeColor="dark2"/>
          <w:sz w:val="22"/>
          <w:szCs w:val="22"/>
        </w:rPr>
        <w:t>g</w:t>
      </w:r>
      <w:bookmarkStart w:id="0" w:name="_GoBack"/>
      <w:bookmarkEnd w:id="0"/>
      <w:r>
        <w:rPr>
          <w:color w:val="1F497D" w:themeColor="dark2"/>
          <w:sz w:val="22"/>
          <w:szCs w:val="22"/>
        </w:rPr>
        <w:t>er’s Program should/could be billed as a “Boys and Girls” program going forward.</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Matt will clean-up the web site of last season’s data and information.</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Travel Tryouts are 10/22 and 10/29.</w:t>
      </w:r>
    </w:p>
    <w:p w:rsidR="00DE4FE8" w:rsidRDefault="00DE4FE8" w:rsidP="00DE4FE8">
      <w:pPr>
        <w:rPr>
          <w:color w:val="1F497D" w:themeColor="dark2"/>
          <w:sz w:val="22"/>
          <w:szCs w:val="22"/>
        </w:rPr>
      </w:pPr>
      <w:r>
        <w:rPr>
          <w:color w:val="1F497D" w:themeColor="dark2"/>
          <w:sz w:val="22"/>
          <w:szCs w:val="22"/>
        </w:rPr>
        <w:t>April 14</w:t>
      </w:r>
      <w:r>
        <w:rPr>
          <w:color w:val="1F497D" w:themeColor="dark2"/>
          <w:sz w:val="22"/>
          <w:szCs w:val="22"/>
          <w:vertAlign w:val="superscript"/>
        </w:rPr>
        <w:t>th</w:t>
      </w:r>
      <w:r>
        <w:rPr>
          <w:color w:val="1F497D" w:themeColor="dark2"/>
          <w:sz w:val="22"/>
          <w:szCs w:val="22"/>
        </w:rPr>
        <w:t xml:space="preserve"> is Recreation Opening day.</w:t>
      </w:r>
    </w:p>
    <w:p w:rsidR="00DE4FE8" w:rsidRDefault="00DE4FE8" w:rsidP="00DE4FE8">
      <w:pPr>
        <w:rPr>
          <w:color w:val="1F497D" w:themeColor="dark2"/>
          <w:sz w:val="22"/>
          <w:szCs w:val="22"/>
        </w:rPr>
      </w:pPr>
    </w:p>
    <w:p w:rsidR="00DE4FE8" w:rsidRDefault="00DE4FE8" w:rsidP="00DE4FE8">
      <w:pPr>
        <w:rPr>
          <w:color w:val="1F497D" w:themeColor="dark2"/>
          <w:sz w:val="22"/>
          <w:szCs w:val="22"/>
        </w:rPr>
      </w:pPr>
      <w:r>
        <w:rPr>
          <w:color w:val="1F497D" w:themeColor="dark2"/>
          <w:sz w:val="22"/>
          <w:szCs w:val="22"/>
        </w:rPr>
        <w:t>The League discussed naming “Registration Day” to “RTJBL Pride Day” and asking players to wear their jerseys to school and promote registration at school holiday party days.</w:t>
      </w:r>
    </w:p>
    <w:p w:rsidR="00DE4FE8" w:rsidRDefault="00DE4FE8" w:rsidP="00DE4FE8">
      <w:pPr>
        <w:rPr>
          <w:color w:val="1F497D" w:themeColor="dark2"/>
          <w:sz w:val="22"/>
          <w:szCs w:val="22"/>
        </w:rPr>
      </w:pPr>
      <w:r>
        <w:rPr>
          <w:color w:val="1F497D" w:themeColor="dark2"/>
          <w:sz w:val="22"/>
          <w:szCs w:val="22"/>
        </w:rPr>
        <w:t>Mike H. suggested a golf outing fundraiser.  A chairperson is needed for this event.</w:t>
      </w:r>
    </w:p>
    <w:p w:rsidR="00246D96" w:rsidRDefault="00246D96" w:rsidP="00DE4FE8">
      <w:pPr>
        <w:rPr>
          <w:color w:val="1F497D" w:themeColor="dark2"/>
          <w:sz w:val="22"/>
          <w:szCs w:val="22"/>
        </w:rPr>
      </w:pPr>
    </w:p>
    <w:p w:rsidR="00246D96" w:rsidRDefault="00246D96" w:rsidP="00DE4FE8">
      <w:pPr>
        <w:rPr>
          <w:color w:val="1F497D" w:themeColor="dark2"/>
          <w:sz w:val="22"/>
          <w:szCs w:val="22"/>
        </w:rPr>
      </w:pPr>
      <w:r>
        <w:rPr>
          <w:color w:val="1F497D" w:themeColor="dark2"/>
          <w:sz w:val="22"/>
          <w:szCs w:val="22"/>
        </w:rPr>
        <w:t>There was a great deal of discussion and debate around the travel rule of playing to your age.</w:t>
      </w:r>
    </w:p>
    <w:p w:rsidR="00DE4FE8" w:rsidRDefault="00DE4FE8" w:rsidP="00DE4FE8">
      <w:pPr>
        <w:rPr>
          <w:color w:val="1F497D" w:themeColor="dark2"/>
          <w:sz w:val="22"/>
          <w:szCs w:val="22"/>
        </w:rPr>
      </w:pPr>
    </w:p>
    <w:p w:rsidR="00603B07" w:rsidRDefault="00603B07"/>
    <w:sectPr w:rsidR="0060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E8"/>
    <w:rsid w:val="00246D96"/>
    <w:rsid w:val="00603B07"/>
    <w:rsid w:val="00DE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2011-10-19T14:25:00Z</dcterms:created>
  <dcterms:modified xsi:type="dcterms:W3CDTF">2011-10-19T14:57:00Z</dcterms:modified>
</cp:coreProperties>
</file>