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BB9" w:rsidRPr="00551D76" w:rsidRDefault="00551D76" w:rsidP="00D44BB9">
      <w:pPr>
        <w:autoSpaceDE w:val="0"/>
        <w:autoSpaceDN w:val="0"/>
        <w:adjustRightInd w:val="0"/>
        <w:spacing w:after="0" w:afterAutospacing="0"/>
        <w:rPr>
          <w:rFonts w:cstheme="minorHAnsi"/>
          <w:b/>
          <w:bCs/>
          <w:sz w:val="24"/>
          <w:szCs w:val="24"/>
          <w:u w:val="single"/>
        </w:rPr>
      </w:pPr>
      <w:r w:rsidRPr="00551D76">
        <w:rPr>
          <w:rFonts w:cstheme="minorHAnsi"/>
          <w:b/>
          <w:bCs/>
          <w:sz w:val="24"/>
          <w:szCs w:val="24"/>
          <w:u w:val="single"/>
        </w:rPr>
        <w:t>Equipment</w:t>
      </w:r>
    </w:p>
    <w:p w:rsidR="00551D76" w:rsidRPr="00551D76" w:rsidRDefault="00551D76" w:rsidP="00551D76">
      <w:pPr>
        <w:pStyle w:val="Default"/>
        <w:rPr>
          <w:rFonts w:asciiTheme="minorHAnsi" w:hAnsiTheme="minorHAnsi" w:cstheme="minorHAnsi"/>
        </w:rPr>
      </w:pPr>
    </w:p>
    <w:p w:rsidR="00551D76" w:rsidRDefault="00551D76" w:rsidP="00551D76">
      <w:pPr>
        <w:pStyle w:val="Default"/>
        <w:rPr>
          <w:rFonts w:asciiTheme="minorHAnsi" w:hAnsiTheme="minorHAnsi" w:cstheme="minorHAnsi"/>
          <w:sz w:val="22"/>
          <w:szCs w:val="22"/>
        </w:rPr>
      </w:pPr>
      <w:r w:rsidRPr="00551D76">
        <w:rPr>
          <w:rFonts w:asciiTheme="minorHAnsi" w:hAnsiTheme="minorHAnsi" w:cstheme="minorHAnsi"/>
          <w:b/>
          <w:bCs/>
          <w:sz w:val="22"/>
          <w:szCs w:val="22"/>
        </w:rPr>
        <w:t xml:space="preserve">Policy: </w:t>
      </w:r>
      <w:r w:rsidRPr="00551D76">
        <w:rPr>
          <w:rFonts w:asciiTheme="minorHAnsi" w:hAnsiTheme="minorHAnsi" w:cstheme="minorHAnsi"/>
          <w:sz w:val="22"/>
          <w:szCs w:val="22"/>
        </w:rPr>
        <w:t xml:space="preserve">It is the policy of Menomonie Youth Hockey Association (MYHA) to provide players with some of the necessary equipment for use during the hockey season. </w:t>
      </w:r>
    </w:p>
    <w:p w:rsidR="00551D76" w:rsidRPr="00551D76" w:rsidRDefault="00551D76" w:rsidP="00551D76">
      <w:pPr>
        <w:pStyle w:val="Default"/>
        <w:rPr>
          <w:rFonts w:asciiTheme="minorHAnsi" w:hAnsiTheme="minorHAnsi" w:cstheme="minorHAnsi"/>
          <w:sz w:val="22"/>
          <w:szCs w:val="22"/>
        </w:rPr>
      </w:pPr>
    </w:p>
    <w:p w:rsidR="00551D76" w:rsidRDefault="00551D76" w:rsidP="00551D76">
      <w:pPr>
        <w:pStyle w:val="Default"/>
        <w:rPr>
          <w:rFonts w:asciiTheme="minorHAnsi" w:hAnsiTheme="minorHAnsi" w:cstheme="minorHAnsi"/>
          <w:b/>
          <w:bCs/>
          <w:sz w:val="22"/>
          <w:szCs w:val="22"/>
        </w:rPr>
      </w:pPr>
      <w:r w:rsidRPr="00551D76">
        <w:rPr>
          <w:rFonts w:asciiTheme="minorHAnsi" w:hAnsiTheme="minorHAnsi" w:cstheme="minorHAnsi"/>
          <w:b/>
          <w:bCs/>
          <w:sz w:val="22"/>
          <w:szCs w:val="22"/>
        </w:rPr>
        <w:t xml:space="preserve">Procedure: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MYHA shall provide all skaters with game jerseys. All other equipment </w:t>
      </w:r>
      <w:r>
        <w:rPr>
          <w:rFonts w:asciiTheme="minorHAnsi" w:hAnsiTheme="minorHAnsi" w:cstheme="minorHAnsi"/>
          <w:sz w:val="22"/>
          <w:szCs w:val="22"/>
        </w:rPr>
        <w:t>is the responsibility of</w:t>
      </w:r>
      <w:r w:rsidRPr="00551D76">
        <w:rPr>
          <w:rFonts w:asciiTheme="minorHAnsi" w:hAnsiTheme="minorHAnsi" w:cstheme="minorHAnsi"/>
          <w:sz w:val="22"/>
          <w:szCs w:val="22"/>
        </w:rPr>
        <w:t xml:space="preserve"> the individual skater.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MYHA shall offer head to toe equipment for </w:t>
      </w:r>
      <w:r>
        <w:rPr>
          <w:rFonts w:asciiTheme="minorHAnsi" w:hAnsiTheme="minorHAnsi" w:cstheme="minorHAnsi"/>
          <w:sz w:val="22"/>
          <w:szCs w:val="22"/>
        </w:rPr>
        <w:t>f</w:t>
      </w:r>
      <w:r w:rsidRPr="00551D76">
        <w:rPr>
          <w:rFonts w:asciiTheme="minorHAnsi" w:hAnsiTheme="minorHAnsi" w:cstheme="minorHAnsi"/>
          <w:sz w:val="22"/>
          <w:szCs w:val="22"/>
        </w:rPr>
        <w:t xml:space="preserve">irst year skaters at the Learn to Skate level. In addition to helmets and breezers, MYHA has several small sets of equipment including skates, shin and elbow pads, shoulder pads, gloves and equipment bags to issue to new skaters. The skater shall provide all other equipment (i.e., mouth guard, socks, hockey stick, neck protector and protective athletic cup).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Goalies shall be provided with a helmet, game jerseys, leg pads, blocker, chest pads, and catcher.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Games jerseys </w:t>
      </w:r>
      <w:r>
        <w:rPr>
          <w:rFonts w:asciiTheme="minorHAnsi" w:hAnsiTheme="minorHAnsi" w:cstheme="minorHAnsi"/>
          <w:sz w:val="22"/>
          <w:szCs w:val="22"/>
        </w:rPr>
        <w:t xml:space="preserve">are </w:t>
      </w:r>
      <w:r w:rsidRPr="00551D76">
        <w:rPr>
          <w:rFonts w:asciiTheme="minorHAnsi" w:hAnsiTheme="minorHAnsi" w:cstheme="minorHAnsi"/>
          <w:sz w:val="22"/>
          <w:szCs w:val="22"/>
        </w:rPr>
        <w:t>not</w:t>
      </w:r>
      <w:r>
        <w:rPr>
          <w:rFonts w:asciiTheme="minorHAnsi" w:hAnsiTheme="minorHAnsi" w:cstheme="minorHAnsi"/>
          <w:sz w:val="22"/>
          <w:szCs w:val="22"/>
        </w:rPr>
        <w:t xml:space="preserve"> to be worn in practice. Lost,</w:t>
      </w:r>
      <w:r w:rsidRPr="00551D76">
        <w:rPr>
          <w:rFonts w:asciiTheme="minorHAnsi" w:hAnsiTheme="minorHAnsi" w:cstheme="minorHAnsi"/>
          <w:sz w:val="22"/>
          <w:szCs w:val="22"/>
        </w:rPr>
        <w:t xml:space="preserve"> misused </w:t>
      </w:r>
      <w:r>
        <w:rPr>
          <w:rFonts w:asciiTheme="minorHAnsi" w:hAnsiTheme="minorHAnsi" w:cstheme="minorHAnsi"/>
          <w:sz w:val="22"/>
          <w:szCs w:val="22"/>
        </w:rPr>
        <w:t>or</w:t>
      </w:r>
      <w:r w:rsidRPr="00551D76">
        <w:rPr>
          <w:rFonts w:asciiTheme="minorHAnsi" w:hAnsiTheme="minorHAnsi" w:cstheme="minorHAnsi"/>
          <w:sz w:val="22"/>
          <w:szCs w:val="22"/>
        </w:rPr>
        <w:t xml:space="preserve"> damaged equipment shall be replaced at the skater’s expense.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Issued equipment shall be returned at a place and time designated by MYHA Equipment Manager. To avoid a fine of $5.00 per item, all issued equipment shall be cleaned and mended prior to being returned.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A $20 late fee shall be assessed to a skater who does not return MYHA equipment on designated dates at the end of the season. All late fees must be paid before registration will be accepted the following year. If any equipment still has not been returned by registration the following year, the skater will be billed for the equipment.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No individuals shall purchase equipment for MYHA use without written authorization from the MYHA Board of Directors. </w:t>
      </w:r>
      <w:r>
        <w:rPr>
          <w:rFonts w:asciiTheme="minorHAnsi" w:hAnsiTheme="minorHAnsi" w:cstheme="minorHAnsi"/>
          <w:sz w:val="22"/>
          <w:szCs w:val="22"/>
        </w:rPr>
        <w:t>(i.e. coach buying pucks, dividers, etc.)</w:t>
      </w:r>
      <w:bookmarkStart w:id="0" w:name="_GoBack"/>
      <w:bookmarkEnd w:id="0"/>
    </w:p>
    <w:p w:rsidR="00551D76" w:rsidRPr="00551D76" w:rsidRDefault="00551D76" w:rsidP="00551D76">
      <w:pPr>
        <w:pStyle w:val="Default"/>
        <w:rPr>
          <w:rFonts w:asciiTheme="minorHAnsi" w:hAnsiTheme="minorHAnsi" w:cstheme="minorHAnsi"/>
          <w:sz w:val="22"/>
          <w:szCs w:val="22"/>
        </w:rPr>
      </w:pPr>
    </w:p>
    <w:p w:rsidR="00551D76" w:rsidRDefault="00551D76" w:rsidP="00551D76">
      <w:pPr>
        <w:pStyle w:val="Default"/>
        <w:numPr>
          <w:ilvl w:val="0"/>
          <w:numId w:val="40"/>
        </w:numPr>
        <w:rPr>
          <w:rFonts w:asciiTheme="minorHAnsi" w:hAnsiTheme="minorHAnsi" w:cstheme="minorHAnsi"/>
          <w:sz w:val="22"/>
          <w:szCs w:val="22"/>
        </w:rPr>
      </w:pPr>
      <w:r w:rsidRPr="00551D76">
        <w:rPr>
          <w:rFonts w:asciiTheme="minorHAnsi" w:hAnsiTheme="minorHAnsi" w:cstheme="minorHAnsi"/>
          <w:sz w:val="22"/>
          <w:szCs w:val="22"/>
        </w:rPr>
        <w:t xml:space="preserve">No equipment shall be taken from the equipment storage area in absence of the Equipment Manager or designee. </w:t>
      </w:r>
    </w:p>
    <w:p w:rsidR="00551D76" w:rsidRPr="00551D76" w:rsidRDefault="00551D76" w:rsidP="00551D76">
      <w:pPr>
        <w:pStyle w:val="Default"/>
        <w:rPr>
          <w:rFonts w:asciiTheme="minorHAnsi" w:hAnsiTheme="minorHAnsi" w:cstheme="minorHAnsi"/>
          <w:sz w:val="22"/>
          <w:szCs w:val="22"/>
        </w:rPr>
      </w:pPr>
    </w:p>
    <w:p w:rsidR="00551D76" w:rsidRPr="00551D76" w:rsidRDefault="00551D76" w:rsidP="00551D76">
      <w:pPr>
        <w:pStyle w:val="Default"/>
        <w:numPr>
          <w:ilvl w:val="0"/>
          <w:numId w:val="40"/>
        </w:numPr>
        <w:rPr>
          <w:rFonts w:asciiTheme="minorHAnsi" w:hAnsiTheme="minorHAnsi" w:cstheme="minorHAnsi"/>
          <w:color w:val="auto"/>
          <w:sz w:val="22"/>
          <w:szCs w:val="22"/>
        </w:rPr>
      </w:pPr>
      <w:r w:rsidRPr="00551D76">
        <w:rPr>
          <w:rFonts w:asciiTheme="minorHAnsi" w:hAnsiTheme="minorHAnsi" w:cstheme="minorHAnsi"/>
          <w:color w:val="auto"/>
          <w:sz w:val="22"/>
          <w:szCs w:val="22"/>
        </w:rPr>
        <w:t xml:space="preserve">All player clothing and equipment worn for games shall be consistent with MYHA team colors and styles. </w:t>
      </w:r>
    </w:p>
    <w:p w:rsidR="00551D76" w:rsidRPr="00551D76" w:rsidRDefault="00551D76" w:rsidP="00551D76">
      <w:pPr>
        <w:pStyle w:val="Default"/>
        <w:rPr>
          <w:rFonts w:asciiTheme="minorHAnsi" w:hAnsiTheme="minorHAnsi" w:cstheme="minorHAnsi"/>
          <w:color w:val="auto"/>
          <w:sz w:val="22"/>
          <w:szCs w:val="22"/>
        </w:rPr>
      </w:pPr>
    </w:p>
    <w:p w:rsidR="00551D76" w:rsidRPr="00551D76" w:rsidRDefault="00551D76" w:rsidP="00551D76">
      <w:pPr>
        <w:pStyle w:val="Default"/>
        <w:numPr>
          <w:ilvl w:val="0"/>
          <w:numId w:val="40"/>
        </w:numPr>
        <w:rPr>
          <w:rFonts w:asciiTheme="minorHAnsi" w:hAnsiTheme="minorHAnsi" w:cstheme="minorHAnsi"/>
          <w:color w:val="auto"/>
          <w:sz w:val="22"/>
          <w:szCs w:val="22"/>
        </w:rPr>
      </w:pPr>
      <w:r w:rsidRPr="00551D76">
        <w:rPr>
          <w:rFonts w:asciiTheme="minorHAnsi" w:hAnsiTheme="minorHAnsi" w:cstheme="minorHAnsi"/>
          <w:color w:val="auto"/>
          <w:sz w:val="22"/>
          <w:szCs w:val="22"/>
        </w:rPr>
        <w:t xml:space="preserve">A player shall wear approved helmets during all games and practices. Helmets must be equipped with chinstraps and facemasks that are snapped when the player in on the ice. </w:t>
      </w:r>
    </w:p>
    <w:p w:rsidR="00551D76" w:rsidRPr="00551D76" w:rsidRDefault="00551D76" w:rsidP="00551D76">
      <w:pPr>
        <w:pStyle w:val="Default"/>
        <w:rPr>
          <w:rFonts w:asciiTheme="minorHAnsi" w:hAnsiTheme="minorHAnsi" w:cstheme="minorHAnsi"/>
          <w:color w:val="auto"/>
          <w:sz w:val="22"/>
          <w:szCs w:val="22"/>
        </w:rPr>
      </w:pPr>
    </w:p>
    <w:p w:rsidR="00551D76" w:rsidRPr="00551D76" w:rsidRDefault="00551D76" w:rsidP="00551D76">
      <w:pPr>
        <w:pStyle w:val="Default"/>
        <w:numPr>
          <w:ilvl w:val="0"/>
          <w:numId w:val="40"/>
        </w:numPr>
        <w:rPr>
          <w:rFonts w:asciiTheme="minorHAnsi" w:hAnsiTheme="minorHAnsi" w:cstheme="minorHAnsi"/>
          <w:color w:val="auto"/>
          <w:sz w:val="22"/>
          <w:szCs w:val="22"/>
        </w:rPr>
      </w:pPr>
      <w:r w:rsidRPr="00551D76">
        <w:rPr>
          <w:rFonts w:asciiTheme="minorHAnsi" w:hAnsiTheme="minorHAnsi" w:cstheme="minorHAnsi"/>
          <w:color w:val="auto"/>
          <w:sz w:val="22"/>
          <w:szCs w:val="22"/>
        </w:rPr>
        <w:t xml:space="preserve">All players shall wear internal mouth guards to protect the teeth during practice and games. </w:t>
      </w:r>
    </w:p>
    <w:p w:rsidR="00551D76" w:rsidRPr="00551D76" w:rsidRDefault="00551D76" w:rsidP="00551D76">
      <w:pPr>
        <w:pStyle w:val="Default"/>
        <w:rPr>
          <w:rFonts w:asciiTheme="minorHAnsi" w:hAnsiTheme="minorHAnsi" w:cstheme="minorHAnsi"/>
          <w:color w:val="auto"/>
          <w:sz w:val="22"/>
          <w:szCs w:val="22"/>
        </w:rPr>
      </w:pPr>
    </w:p>
    <w:p w:rsidR="00551D76" w:rsidRPr="00551D76" w:rsidRDefault="00551D76" w:rsidP="00551D76">
      <w:pPr>
        <w:pStyle w:val="Default"/>
        <w:numPr>
          <w:ilvl w:val="0"/>
          <w:numId w:val="40"/>
        </w:numPr>
        <w:rPr>
          <w:rFonts w:asciiTheme="minorHAnsi" w:hAnsiTheme="minorHAnsi" w:cstheme="minorHAnsi"/>
          <w:color w:val="auto"/>
          <w:sz w:val="22"/>
          <w:szCs w:val="22"/>
        </w:rPr>
      </w:pPr>
      <w:r w:rsidRPr="00551D76">
        <w:rPr>
          <w:rFonts w:asciiTheme="minorHAnsi" w:hAnsiTheme="minorHAnsi" w:cstheme="minorHAnsi"/>
          <w:color w:val="auto"/>
          <w:sz w:val="22"/>
          <w:szCs w:val="22"/>
        </w:rPr>
        <w:t xml:space="preserve">No unnecessary stickers shall be attached to helmets owned by MYHA. All taped on names shall be removed before returning helmets. </w:t>
      </w:r>
    </w:p>
    <w:p w:rsidR="00551D76" w:rsidRPr="00551D76" w:rsidRDefault="00551D76" w:rsidP="00551D76">
      <w:pPr>
        <w:pStyle w:val="Default"/>
        <w:rPr>
          <w:rFonts w:asciiTheme="minorHAnsi" w:hAnsiTheme="minorHAnsi" w:cstheme="minorHAnsi"/>
          <w:color w:val="auto"/>
          <w:sz w:val="22"/>
          <w:szCs w:val="22"/>
        </w:rPr>
      </w:pPr>
    </w:p>
    <w:p w:rsidR="008E610C" w:rsidRPr="00551D76" w:rsidRDefault="00551D76" w:rsidP="00551D76">
      <w:pPr>
        <w:pStyle w:val="Default"/>
        <w:rPr>
          <w:rFonts w:asciiTheme="minorHAnsi" w:hAnsiTheme="minorHAnsi" w:cstheme="minorHAnsi"/>
        </w:rPr>
      </w:pPr>
      <w:r w:rsidRPr="00551D76">
        <w:rPr>
          <w:rFonts w:asciiTheme="minorHAnsi" w:hAnsiTheme="minorHAnsi" w:cstheme="minorHAnsi"/>
          <w:color w:val="auto"/>
          <w:sz w:val="22"/>
          <w:szCs w:val="22"/>
        </w:rPr>
        <w:t>This policy is issued by the Scheduling Committee and approved by the Board of Directors.</w:t>
      </w:r>
    </w:p>
    <w:sectPr w:rsidR="008E610C" w:rsidRPr="00551D76" w:rsidSect="0089467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510E" w:rsidRDefault="001B510E" w:rsidP="0067332B">
      <w:pPr>
        <w:spacing w:after="0"/>
      </w:pPr>
      <w:r>
        <w:separator/>
      </w:r>
    </w:p>
  </w:endnote>
  <w:endnote w:type="continuationSeparator" w:id="0">
    <w:p w:rsidR="001B510E" w:rsidRDefault="001B510E" w:rsidP="00673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67332B">
    <w:pPr>
      <w:pStyle w:val="Footer"/>
      <w:jc w:val="left"/>
    </w:pPr>
    <w:r>
      <w:t xml:space="preserve">The most current version of this policy will be retained by the MYHA Secretary and/or on the MYHA website at </w:t>
    </w:r>
    <w:hyperlink r:id="rId1" w:history="1">
      <w:r w:rsidRPr="00EC274D">
        <w:rPr>
          <w:rStyle w:val="Hyperlink"/>
        </w:rPr>
        <w:t>www.menomonie.pucksystems.com</w:t>
      </w:r>
    </w:hyperlink>
    <w:r>
      <w:t>.</w:t>
    </w:r>
  </w:p>
  <w:p w:rsidR="0067332B" w:rsidRDefault="008E610C" w:rsidP="003705FF">
    <w:pPr>
      <w:pStyle w:val="Footer"/>
      <w:jc w:val="left"/>
    </w:pPr>
    <w:r>
      <w:t>7</w:t>
    </w:r>
    <w:r w:rsidR="00BC23DA">
      <w:t>[1].</w:t>
    </w:r>
    <w:r w:rsidR="00551D76">
      <w:t>3</w:t>
    </w:r>
    <w:r w:rsidR="008B451B">
      <w:t>0</w:t>
    </w:r>
    <w:r w:rsidR="00BC23DA">
      <w:t>0</w:t>
    </w:r>
    <w:r w:rsidR="0067332B">
      <w:t xml:space="preserve"> </w:t>
    </w:r>
    <w:r w:rsidR="00551D76">
      <w:t>Equipment</w:t>
    </w:r>
    <w:r w:rsidR="00B82AD6">
      <w:t xml:space="preserve"> </w:t>
    </w:r>
    <w:r w:rsidR="003705FF">
      <w:tab/>
    </w:r>
    <w:r w:rsidR="003705FF">
      <w:tab/>
    </w:r>
    <w:sdt>
      <w:sdtPr>
        <w:id w:val="-1059790613"/>
        <w:docPartObj>
          <w:docPartGallery w:val="Page Numbers (Bottom of Page)"/>
          <w:docPartUnique/>
        </w:docPartObj>
      </w:sdtPr>
      <w:sdtEndPr/>
      <w:sdtContent>
        <w:sdt>
          <w:sdtPr>
            <w:id w:val="860082579"/>
            <w:docPartObj>
              <w:docPartGallery w:val="Page Numbers (Top of Page)"/>
              <w:docPartUnique/>
            </w:docPartObj>
          </w:sdtPr>
          <w:sdtEndPr/>
          <w:sdtContent>
            <w:r w:rsidR="0067332B">
              <w:t xml:space="preserve">Page </w:t>
            </w:r>
            <w:r w:rsidR="0067332B">
              <w:rPr>
                <w:b/>
                <w:bCs/>
                <w:sz w:val="24"/>
                <w:szCs w:val="24"/>
              </w:rPr>
              <w:fldChar w:fldCharType="begin"/>
            </w:r>
            <w:r w:rsidR="0067332B">
              <w:rPr>
                <w:b/>
                <w:bCs/>
              </w:rPr>
              <w:instrText xml:space="preserve"> PAGE </w:instrText>
            </w:r>
            <w:r w:rsidR="0067332B">
              <w:rPr>
                <w:b/>
                <w:bCs/>
                <w:sz w:val="24"/>
                <w:szCs w:val="24"/>
              </w:rPr>
              <w:fldChar w:fldCharType="separate"/>
            </w:r>
            <w:r w:rsidR="00D8700F">
              <w:rPr>
                <w:b/>
                <w:bCs/>
                <w:noProof/>
              </w:rPr>
              <w:t>2</w:t>
            </w:r>
            <w:r w:rsidR="0067332B">
              <w:rPr>
                <w:b/>
                <w:bCs/>
                <w:sz w:val="24"/>
                <w:szCs w:val="24"/>
              </w:rPr>
              <w:fldChar w:fldCharType="end"/>
            </w:r>
            <w:r w:rsidR="0067332B">
              <w:t xml:space="preserve"> of </w:t>
            </w:r>
            <w:r w:rsidR="0067332B">
              <w:rPr>
                <w:b/>
                <w:bCs/>
                <w:sz w:val="24"/>
                <w:szCs w:val="24"/>
              </w:rPr>
              <w:fldChar w:fldCharType="begin"/>
            </w:r>
            <w:r w:rsidR="0067332B">
              <w:rPr>
                <w:b/>
                <w:bCs/>
              </w:rPr>
              <w:instrText xml:space="preserve"> NUMPAGES  </w:instrText>
            </w:r>
            <w:r w:rsidR="0067332B">
              <w:rPr>
                <w:b/>
                <w:bCs/>
                <w:sz w:val="24"/>
                <w:szCs w:val="24"/>
              </w:rPr>
              <w:fldChar w:fldCharType="separate"/>
            </w:r>
            <w:r w:rsidR="00D8700F">
              <w:rPr>
                <w:b/>
                <w:bCs/>
                <w:noProof/>
              </w:rPr>
              <w:t>2</w:t>
            </w:r>
            <w:r w:rsidR="0067332B">
              <w:rPr>
                <w:b/>
                <w:bCs/>
                <w:sz w:val="24"/>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510E" w:rsidRDefault="001B510E" w:rsidP="0067332B">
      <w:pPr>
        <w:spacing w:after="0"/>
      </w:pPr>
      <w:r>
        <w:separator/>
      </w:r>
    </w:p>
  </w:footnote>
  <w:footnote w:type="continuationSeparator" w:id="0">
    <w:p w:rsidR="001B510E" w:rsidRDefault="001B510E" w:rsidP="0067332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2B" w:rsidRDefault="0067332B" w:rsidP="003705FF">
    <w:pPr>
      <w:jc w:val="right"/>
      <w:rPr>
        <w:u w:val="single"/>
      </w:rPr>
    </w:pPr>
    <w:r>
      <w:rPr>
        <w:noProof/>
      </w:rPr>
      <w:drawing>
        <wp:anchor distT="0" distB="0" distL="114300" distR="114300" simplePos="0" relativeHeight="251658240" behindDoc="0" locked="0" layoutInCell="1" allowOverlap="1" wp14:anchorId="191D1BAC" wp14:editId="0CBB47D7">
          <wp:simplePos x="0" y="0"/>
          <wp:positionH relativeFrom="column">
            <wp:posOffset>-504825</wp:posOffset>
          </wp:positionH>
          <wp:positionV relativeFrom="paragraph">
            <wp:posOffset>-161925</wp:posOffset>
          </wp:positionV>
          <wp:extent cx="1581150"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1">
                    <a:extLst>
                      <a:ext uri="{28A0092B-C50C-407E-A947-70E740481C1C}">
                        <a14:useLocalDpi xmlns:a14="http://schemas.microsoft.com/office/drawing/2010/main" val="0"/>
                      </a:ext>
                    </a:extLst>
                  </a:blip>
                  <a:stretch>
                    <a:fillRect/>
                  </a:stretch>
                </pic:blipFill>
                <pic:spPr>
                  <a:xfrm>
                    <a:off x="0" y="0"/>
                    <a:ext cx="1581150" cy="857250"/>
                  </a:xfrm>
                  <a:prstGeom prst="rect">
                    <a:avLst/>
                  </a:prstGeom>
                </pic:spPr>
              </pic:pic>
            </a:graphicData>
          </a:graphic>
          <wp14:sizeRelH relativeFrom="page">
            <wp14:pctWidth>0</wp14:pctWidth>
          </wp14:sizeRelH>
          <wp14:sizeRelV relativeFrom="page">
            <wp14:pctHeight>0</wp14:pctHeight>
          </wp14:sizeRelV>
        </wp:anchor>
      </w:drawing>
    </w:r>
    <w:r>
      <w:t>Policy #:</w:t>
    </w:r>
    <w:r>
      <w:rPr>
        <w:u w:val="single"/>
      </w:rPr>
      <w:t xml:space="preserve">          </w:t>
    </w:r>
    <w:r w:rsidR="005F1C77">
      <w:rPr>
        <w:u w:val="single"/>
      </w:rPr>
      <w:t xml:space="preserve"> </w:t>
    </w:r>
    <w:r>
      <w:rPr>
        <w:u w:val="single"/>
      </w:rPr>
      <w:t xml:space="preserve">  </w:t>
    </w:r>
    <w:r w:rsidR="00551D76">
      <w:rPr>
        <w:u w:val="single"/>
      </w:rPr>
      <w:t>7.3</w:t>
    </w:r>
    <w:r w:rsidR="008E610C">
      <w:rPr>
        <w:u w:val="single"/>
      </w:rPr>
      <w:t xml:space="preserve">00 </w:t>
    </w:r>
    <w:r w:rsidR="004C49DA">
      <w:rPr>
        <w:u w:val="single"/>
      </w:rPr>
      <w:t xml:space="preserve">  </w:t>
    </w:r>
    <w:r w:rsidR="003705FF">
      <w:rPr>
        <w:u w:val="single"/>
      </w:rPr>
      <w:t xml:space="preserve">                    .</w:t>
    </w:r>
  </w:p>
  <w:p w:rsidR="0067332B" w:rsidRDefault="0067332B" w:rsidP="0067332B">
    <w:pPr>
      <w:jc w:val="right"/>
      <w:rPr>
        <w:u w:val="single"/>
      </w:rPr>
    </w:pPr>
    <w:r>
      <w:t>Effective:</w:t>
    </w:r>
    <w:r w:rsidR="005F1C77">
      <w:rPr>
        <w:u w:val="single"/>
      </w:rPr>
      <w:t xml:space="preserve">       </w:t>
    </w:r>
    <w:r>
      <w:rPr>
        <w:u w:val="single"/>
      </w:rPr>
      <w:t xml:space="preserve"> </w:t>
    </w:r>
    <w:r w:rsidR="008B451B">
      <w:rPr>
        <w:u w:val="single"/>
      </w:rPr>
      <w:t>October 2004</w:t>
    </w:r>
    <w:r w:rsidR="00537901">
      <w:rPr>
        <w:u w:val="single"/>
      </w:rPr>
      <w:t xml:space="preserve">        </w:t>
    </w:r>
    <w:r>
      <w:rPr>
        <w:u w:val="single"/>
      </w:rPr>
      <w:t xml:space="preserve">   .</w:t>
    </w:r>
  </w:p>
  <w:p w:rsidR="0067332B" w:rsidRDefault="0067332B" w:rsidP="003705FF">
    <w:pPr>
      <w:jc w:val="right"/>
    </w:pPr>
    <w:r>
      <w:t>Revised:</w:t>
    </w:r>
    <w:r>
      <w:rPr>
        <w:u w:val="single"/>
      </w:rPr>
      <w:t xml:space="preserve">             </w:t>
    </w:r>
    <w:r>
      <w:rPr>
        <w:u w:val="single"/>
      </w:rPr>
      <w:tab/>
      <w:t xml:space="preserve">  July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F62"/>
    <w:multiLevelType w:val="hybridMultilevel"/>
    <w:tmpl w:val="8A7E9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519B3"/>
    <w:multiLevelType w:val="hybridMultilevel"/>
    <w:tmpl w:val="3ADA2B4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7700EC"/>
    <w:multiLevelType w:val="hybridMultilevel"/>
    <w:tmpl w:val="1690F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0B3D48"/>
    <w:multiLevelType w:val="hybridMultilevel"/>
    <w:tmpl w:val="0BF0403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D1B3CB3"/>
    <w:multiLevelType w:val="hybridMultilevel"/>
    <w:tmpl w:val="BD8636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E56BFE"/>
    <w:multiLevelType w:val="hybridMultilevel"/>
    <w:tmpl w:val="61A68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335ECC"/>
    <w:multiLevelType w:val="hybridMultilevel"/>
    <w:tmpl w:val="FA5427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C27E5D"/>
    <w:multiLevelType w:val="hybridMultilevel"/>
    <w:tmpl w:val="2EC006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1815607"/>
    <w:multiLevelType w:val="hybridMultilevel"/>
    <w:tmpl w:val="93522A30"/>
    <w:lvl w:ilvl="0" w:tplc="0EC60BE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85ADA"/>
    <w:multiLevelType w:val="hybridMultilevel"/>
    <w:tmpl w:val="9D067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0A3256"/>
    <w:multiLevelType w:val="hybridMultilevel"/>
    <w:tmpl w:val="B1FA3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BD0881"/>
    <w:multiLevelType w:val="hybridMultilevel"/>
    <w:tmpl w:val="65E690BE"/>
    <w:lvl w:ilvl="0" w:tplc="76E00F96">
      <w:start w:val="1"/>
      <w:numFmt w:val="decimal"/>
      <w:lvlText w:val="%1."/>
      <w:lvlJc w:val="left"/>
      <w:pPr>
        <w:ind w:left="2340" w:hanging="360"/>
      </w:pPr>
      <w:rPr>
        <w:rFonts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12">
    <w:nsid w:val="3F334367"/>
    <w:multiLevelType w:val="hybridMultilevel"/>
    <w:tmpl w:val="2E5E2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5C305C"/>
    <w:multiLevelType w:val="hybridMultilevel"/>
    <w:tmpl w:val="2D4ABCE6"/>
    <w:lvl w:ilvl="0" w:tplc="66DA4A5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9F460A"/>
    <w:multiLevelType w:val="hybridMultilevel"/>
    <w:tmpl w:val="86B68F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9383BCD"/>
    <w:multiLevelType w:val="hybridMultilevel"/>
    <w:tmpl w:val="D788FE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0B875EF"/>
    <w:multiLevelType w:val="hybridMultilevel"/>
    <w:tmpl w:val="44644342"/>
    <w:lvl w:ilvl="0" w:tplc="FB2669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172E5"/>
    <w:multiLevelType w:val="hybridMultilevel"/>
    <w:tmpl w:val="FF225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927529"/>
    <w:multiLevelType w:val="hybridMultilevel"/>
    <w:tmpl w:val="1272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70DA6"/>
    <w:multiLevelType w:val="hybridMultilevel"/>
    <w:tmpl w:val="719E4DFC"/>
    <w:lvl w:ilvl="0" w:tplc="0EC60BE4">
      <w:start w:val="5"/>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8951C3A"/>
    <w:multiLevelType w:val="hybridMultilevel"/>
    <w:tmpl w:val="0164D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61266"/>
    <w:multiLevelType w:val="hybridMultilevel"/>
    <w:tmpl w:val="123E5B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3B6350"/>
    <w:multiLevelType w:val="hybridMultilevel"/>
    <w:tmpl w:val="8CD07102"/>
    <w:lvl w:ilvl="0" w:tplc="0409000F">
      <w:start w:val="1"/>
      <w:numFmt w:val="decimal"/>
      <w:lvlText w:val="%1."/>
      <w:lvlJc w:val="left"/>
      <w:pPr>
        <w:ind w:left="720" w:hanging="360"/>
      </w:pPr>
      <w:rPr>
        <w:rFonts w:hint="default"/>
      </w:rPr>
    </w:lvl>
    <w:lvl w:ilvl="1" w:tplc="FB2669A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B43238"/>
    <w:multiLevelType w:val="hybridMultilevel"/>
    <w:tmpl w:val="8BC8F7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256559E"/>
    <w:multiLevelType w:val="hybridMultilevel"/>
    <w:tmpl w:val="8ED893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9D6CFC"/>
    <w:multiLevelType w:val="hybridMultilevel"/>
    <w:tmpl w:val="E18A2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0686E"/>
    <w:multiLevelType w:val="hybridMultilevel"/>
    <w:tmpl w:val="C47C77AA"/>
    <w:lvl w:ilvl="0" w:tplc="0409000F">
      <w:start w:val="1"/>
      <w:numFmt w:val="decimal"/>
      <w:lvlText w:val="%1."/>
      <w:lvlJc w:val="left"/>
      <w:pPr>
        <w:ind w:left="720" w:hanging="360"/>
      </w:pPr>
      <w:rPr>
        <w:rFonts w:hint="default"/>
      </w:rPr>
    </w:lvl>
    <w:lvl w:ilvl="1" w:tplc="30D6074E">
      <w:start w:val="1"/>
      <w:numFmt w:val="lowerLetter"/>
      <w:lvlText w:val="%2."/>
      <w:lvlJc w:val="left"/>
      <w:pPr>
        <w:ind w:left="1440" w:hanging="360"/>
      </w:pPr>
      <w:rPr>
        <w:rFonts w:ascii="Times New Roman" w:hAnsi="Times New Roman" w:cs="Times New Roman" w:hint="default"/>
        <w:sz w:val="23"/>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CE01A9"/>
    <w:multiLevelType w:val="hybridMultilevel"/>
    <w:tmpl w:val="B33697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B640FB"/>
    <w:multiLevelType w:val="hybridMultilevel"/>
    <w:tmpl w:val="0310B48E"/>
    <w:lvl w:ilvl="0" w:tplc="D0FCF8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DCA1F55"/>
    <w:multiLevelType w:val="hybridMultilevel"/>
    <w:tmpl w:val="7E4CC9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F457BF"/>
    <w:multiLevelType w:val="hybridMultilevel"/>
    <w:tmpl w:val="573C2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D96B41"/>
    <w:multiLevelType w:val="hybridMultilevel"/>
    <w:tmpl w:val="BC14BE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3A26782"/>
    <w:multiLevelType w:val="hybridMultilevel"/>
    <w:tmpl w:val="8236E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BB45C4"/>
    <w:multiLevelType w:val="hybridMultilevel"/>
    <w:tmpl w:val="8436A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6C828EA"/>
    <w:multiLevelType w:val="hybridMultilevel"/>
    <w:tmpl w:val="296EC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5557A7"/>
    <w:multiLevelType w:val="hybridMultilevel"/>
    <w:tmpl w:val="D282688E"/>
    <w:lvl w:ilvl="0" w:tplc="D0FCF8A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26390"/>
    <w:multiLevelType w:val="hybridMultilevel"/>
    <w:tmpl w:val="C17A097C"/>
    <w:lvl w:ilvl="0" w:tplc="30D6074E">
      <w:start w:val="1"/>
      <w:numFmt w:val="lowerLetter"/>
      <w:lvlText w:val="%1."/>
      <w:lvlJc w:val="left"/>
      <w:pPr>
        <w:ind w:left="1800" w:hanging="360"/>
      </w:pPr>
      <w:rPr>
        <w:rFonts w:ascii="Times New Roman" w:hAnsi="Times New Roman" w:cs="Times New Roman" w:hint="default"/>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B024B83"/>
    <w:multiLevelType w:val="hybridMultilevel"/>
    <w:tmpl w:val="5220E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656794"/>
    <w:multiLevelType w:val="hybridMultilevel"/>
    <w:tmpl w:val="D856FB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FD02027"/>
    <w:multiLevelType w:val="hybridMultilevel"/>
    <w:tmpl w:val="4B5EA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
  </w:num>
  <w:num w:numId="3">
    <w:abstractNumId w:val="34"/>
  </w:num>
  <w:num w:numId="4">
    <w:abstractNumId w:val="13"/>
  </w:num>
  <w:num w:numId="5">
    <w:abstractNumId w:val="28"/>
  </w:num>
  <w:num w:numId="6">
    <w:abstractNumId w:val="35"/>
  </w:num>
  <w:num w:numId="7">
    <w:abstractNumId w:val="22"/>
  </w:num>
  <w:num w:numId="8">
    <w:abstractNumId w:val="1"/>
  </w:num>
  <w:num w:numId="9">
    <w:abstractNumId w:val="16"/>
  </w:num>
  <w:num w:numId="10">
    <w:abstractNumId w:val="9"/>
  </w:num>
  <w:num w:numId="11">
    <w:abstractNumId w:val="2"/>
  </w:num>
  <w:num w:numId="12">
    <w:abstractNumId w:val="17"/>
  </w:num>
  <w:num w:numId="13">
    <w:abstractNumId w:val="4"/>
  </w:num>
  <w:num w:numId="14">
    <w:abstractNumId w:val="37"/>
  </w:num>
  <w:num w:numId="15">
    <w:abstractNumId w:val="27"/>
  </w:num>
  <w:num w:numId="16">
    <w:abstractNumId w:val="33"/>
  </w:num>
  <w:num w:numId="17">
    <w:abstractNumId w:val="10"/>
  </w:num>
  <w:num w:numId="18">
    <w:abstractNumId w:val="24"/>
  </w:num>
  <w:num w:numId="19">
    <w:abstractNumId w:val="23"/>
  </w:num>
  <w:num w:numId="20">
    <w:abstractNumId w:val="29"/>
  </w:num>
  <w:num w:numId="21">
    <w:abstractNumId w:val="32"/>
  </w:num>
  <w:num w:numId="22">
    <w:abstractNumId w:val="26"/>
  </w:num>
  <w:num w:numId="23">
    <w:abstractNumId w:val="15"/>
  </w:num>
  <w:num w:numId="24">
    <w:abstractNumId w:val="21"/>
  </w:num>
  <w:num w:numId="25">
    <w:abstractNumId w:val="3"/>
  </w:num>
  <w:num w:numId="26">
    <w:abstractNumId w:val="12"/>
  </w:num>
  <w:num w:numId="27">
    <w:abstractNumId w:val="8"/>
  </w:num>
  <w:num w:numId="28">
    <w:abstractNumId w:val="19"/>
  </w:num>
  <w:num w:numId="29">
    <w:abstractNumId w:val="36"/>
  </w:num>
  <w:num w:numId="30">
    <w:abstractNumId w:val="5"/>
  </w:num>
  <w:num w:numId="31">
    <w:abstractNumId w:val="38"/>
  </w:num>
  <w:num w:numId="32">
    <w:abstractNumId w:val="0"/>
  </w:num>
  <w:num w:numId="33">
    <w:abstractNumId w:val="7"/>
  </w:num>
  <w:num w:numId="34">
    <w:abstractNumId w:val="14"/>
  </w:num>
  <w:num w:numId="35">
    <w:abstractNumId w:val="30"/>
  </w:num>
  <w:num w:numId="36">
    <w:abstractNumId w:val="31"/>
  </w:num>
  <w:num w:numId="37">
    <w:abstractNumId w:val="20"/>
  </w:num>
  <w:num w:numId="38">
    <w:abstractNumId w:val="6"/>
  </w:num>
  <w:num w:numId="39">
    <w:abstractNumId w:val="18"/>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32B"/>
    <w:rsid w:val="000005C5"/>
    <w:rsid w:val="000054EF"/>
    <w:rsid w:val="00031285"/>
    <w:rsid w:val="00047298"/>
    <w:rsid w:val="00054C1C"/>
    <w:rsid w:val="000566B8"/>
    <w:rsid w:val="000B1BF5"/>
    <w:rsid w:val="001147B2"/>
    <w:rsid w:val="001A0D2C"/>
    <w:rsid w:val="001B510E"/>
    <w:rsid w:val="001C2753"/>
    <w:rsid w:val="002160C4"/>
    <w:rsid w:val="00245141"/>
    <w:rsid w:val="003705FF"/>
    <w:rsid w:val="003B310F"/>
    <w:rsid w:val="003E45CF"/>
    <w:rsid w:val="00401783"/>
    <w:rsid w:val="00412D73"/>
    <w:rsid w:val="004B19AE"/>
    <w:rsid w:val="004B6839"/>
    <w:rsid w:val="004C0E9C"/>
    <w:rsid w:val="004C49DA"/>
    <w:rsid w:val="00537901"/>
    <w:rsid w:val="00551D76"/>
    <w:rsid w:val="00571613"/>
    <w:rsid w:val="005A2183"/>
    <w:rsid w:val="005A7E05"/>
    <w:rsid w:val="005D4233"/>
    <w:rsid w:val="005F1C77"/>
    <w:rsid w:val="006432B8"/>
    <w:rsid w:val="00672F2B"/>
    <w:rsid w:val="0067332B"/>
    <w:rsid w:val="007617E9"/>
    <w:rsid w:val="007D7ABD"/>
    <w:rsid w:val="0081704B"/>
    <w:rsid w:val="00894679"/>
    <w:rsid w:val="008B451B"/>
    <w:rsid w:val="008E610C"/>
    <w:rsid w:val="009B77ED"/>
    <w:rsid w:val="00A10A8C"/>
    <w:rsid w:val="00AE10CB"/>
    <w:rsid w:val="00AE3D08"/>
    <w:rsid w:val="00B3144D"/>
    <w:rsid w:val="00B82AD6"/>
    <w:rsid w:val="00BC23DA"/>
    <w:rsid w:val="00BE6E2B"/>
    <w:rsid w:val="00C50CD3"/>
    <w:rsid w:val="00D44BB9"/>
    <w:rsid w:val="00D63BE1"/>
    <w:rsid w:val="00D8700F"/>
    <w:rsid w:val="00DA3493"/>
    <w:rsid w:val="00F5008A"/>
    <w:rsid w:val="00F9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 w:type="paragraph" w:customStyle="1" w:styleId="Default">
    <w:name w:val="Default"/>
    <w:rsid w:val="001147B2"/>
    <w:pPr>
      <w:autoSpaceDE w:val="0"/>
      <w:autoSpaceDN w:val="0"/>
      <w:adjustRightInd w:val="0"/>
      <w:spacing w:after="0" w:afterAutospacing="0"/>
      <w:jc w:val="left"/>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00" w:afterAutospacing="1"/>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32B"/>
    <w:pPr>
      <w:tabs>
        <w:tab w:val="center" w:pos="4680"/>
        <w:tab w:val="right" w:pos="9360"/>
      </w:tabs>
    </w:pPr>
  </w:style>
  <w:style w:type="character" w:customStyle="1" w:styleId="HeaderChar">
    <w:name w:val="Header Char"/>
    <w:basedOn w:val="DefaultParagraphFont"/>
    <w:link w:val="Header"/>
    <w:uiPriority w:val="99"/>
    <w:rsid w:val="0067332B"/>
  </w:style>
  <w:style w:type="paragraph" w:styleId="Footer">
    <w:name w:val="footer"/>
    <w:basedOn w:val="Normal"/>
    <w:link w:val="FooterChar"/>
    <w:uiPriority w:val="99"/>
    <w:unhideWhenUsed/>
    <w:rsid w:val="0067332B"/>
    <w:pPr>
      <w:tabs>
        <w:tab w:val="center" w:pos="4680"/>
        <w:tab w:val="right" w:pos="9360"/>
      </w:tabs>
    </w:pPr>
  </w:style>
  <w:style w:type="character" w:customStyle="1" w:styleId="FooterChar">
    <w:name w:val="Footer Char"/>
    <w:basedOn w:val="DefaultParagraphFont"/>
    <w:link w:val="Footer"/>
    <w:uiPriority w:val="99"/>
    <w:rsid w:val="0067332B"/>
  </w:style>
  <w:style w:type="paragraph" w:styleId="BalloonText">
    <w:name w:val="Balloon Text"/>
    <w:basedOn w:val="Normal"/>
    <w:link w:val="BalloonTextChar"/>
    <w:uiPriority w:val="99"/>
    <w:semiHidden/>
    <w:unhideWhenUsed/>
    <w:rsid w:val="0067332B"/>
    <w:rPr>
      <w:rFonts w:ascii="Tahoma" w:hAnsi="Tahoma" w:cs="Tahoma"/>
      <w:sz w:val="16"/>
      <w:szCs w:val="16"/>
    </w:rPr>
  </w:style>
  <w:style w:type="character" w:customStyle="1" w:styleId="BalloonTextChar">
    <w:name w:val="Balloon Text Char"/>
    <w:basedOn w:val="DefaultParagraphFont"/>
    <w:link w:val="BalloonText"/>
    <w:uiPriority w:val="99"/>
    <w:semiHidden/>
    <w:rsid w:val="0067332B"/>
    <w:rPr>
      <w:rFonts w:ascii="Tahoma" w:hAnsi="Tahoma" w:cs="Tahoma"/>
      <w:sz w:val="16"/>
      <w:szCs w:val="16"/>
    </w:rPr>
  </w:style>
  <w:style w:type="character" w:styleId="Hyperlink">
    <w:name w:val="Hyperlink"/>
    <w:basedOn w:val="DefaultParagraphFont"/>
    <w:uiPriority w:val="99"/>
    <w:unhideWhenUsed/>
    <w:rsid w:val="0067332B"/>
    <w:rPr>
      <w:color w:val="0000FF" w:themeColor="hyperlink"/>
      <w:u w:val="single"/>
    </w:rPr>
  </w:style>
  <w:style w:type="paragraph" w:styleId="ListParagraph">
    <w:name w:val="List Paragraph"/>
    <w:basedOn w:val="Normal"/>
    <w:uiPriority w:val="34"/>
    <w:qFormat/>
    <w:rsid w:val="00BE6E2B"/>
    <w:pPr>
      <w:ind w:left="720"/>
      <w:contextualSpacing/>
    </w:pPr>
  </w:style>
  <w:style w:type="paragraph" w:customStyle="1" w:styleId="Default">
    <w:name w:val="Default"/>
    <w:rsid w:val="001147B2"/>
    <w:pPr>
      <w:autoSpaceDE w:val="0"/>
      <w:autoSpaceDN w:val="0"/>
      <w:adjustRightInd w:val="0"/>
      <w:spacing w:after="0" w:afterAutospacing="0"/>
      <w:jc w:val="left"/>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nomonie.pucksystem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cp:lastPrinted>2012-10-17T14:12:00Z</cp:lastPrinted>
  <dcterms:created xsi:type="dcterms:W3CDTF">2012-10-18T03:14:00Z</dcterms:created>
  <dcterms:modified xsi:type="dcterms:W3CDTF">2012-10-18T03:14:00Z</dcterms:modified>
</cp:coreProperties>
</file>